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A8C" w:rsidRDefault="00DA4A8C" w:rsidP="00DA4A8C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0036AD" w:rsidRPr="004B0020" w:rsidRDefault="000036AD" w:rsidP="000036AD">
      <w:pPr>
        <w:shd w:val="clear" w:color="auto" w:fill="FFFFFF"/>
        <w:spacing w:before="19"/>
        <w:ind w:left="58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52450" cy="790575"/>
            <wp:effectExtent l="19050" t="0" r="0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36AD" w:rsidRPr="004B0020" w:rsidRDefault="000036AD" w:rsidP="000036AD">
      <w:pPr>
        <w:pStyle w:val="a9"/>
        <w:rPr>
          <w:szCs w:val="28"/>
        </w:rPr>
      </w:pPr>
    </w:p>
    <w:p w:rsidR="000036AD" w:rsidRPr="004B0020" w:rsidRDefault="000036AD" w:rsidP="000036AD">
      <w:pPr>
        <w:jc w:val="center"/>
        <w:rPr>
          <w:b/>
          <w:sz w:val="28"/>
          <w:szCs w:val="28"/>
        </w:rPr>
      </w:pPr>
      <w:r w:rsidRPr="004B0020">
        <w:rPr>
          <w:b/>
          <w:sz w:val="28"/>
          <w:szCs w:val="28"/>
        </w:rPr>
        <w:t>Администрация Вознесенского сельсовета</w:t>
      </w:r>
    </w:p>
    <w:p w:rsidR="000036AD" w:rsidRPr="004B0020" w:rsidRDefault="000036AD" w:rsidP="000036AD">
      <w:pPr>
        <w:jc w:val="center"/>
        <w:rPr>
          <w:b/>
          <w:sz w:val="28"/>
          <w:szCs w:val="28"/>
        </w:rPr>
      </w:pPr>
      <w:r w:rsidRPr="004B0020">
        <w:rPr>
          <w:b/>
          <w:sz w:val="28"/>
          <w:szCs w:val="28"/>
        </w:rPr>
        <w:t>Абанского района Красноярского края</w:t>
      </w:r>
    </w:p>
    <w:p w:rsidR="000036AD" w:rsidRPr="004B0020" w:rsidRDefault="000036AD" w:rsidP="000036AD">
      <w:pPr>
        <w:pStyle w:val="1"/>
        <w:rPr>
          <w:szCs w:val="28"/>
        </w:rPr>
      </w:pPr>
    </w:p>
    <w:p w:rsidR="000036AD" w:rsidRPr="004B0020" w:rsidRDefault="000036AD" w:rsidP="000036AD">
      <w:pPr>
        <w:jc w:val="center"/>
        <w:rPr>
          <w:b/>
          <w:sz w:val="28"/>
          <w:szCs w:val="28"/>
        </w:rPr>
      </w:pPr>
    </w:p>
    <w:p w:rsidR="000036AD" w:rsidRDefault="000036AD" w:rsidP="000036AD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0036AD" w:rsidRPr="00581483" w:rsidRDefault="000036AD" w:rsidP="000036AD">
      <w:pPr>
        <w:jc w:val="center"/>
        <w:rPr>
          <w:sz w:val="28"/>
          <w:szCs w:val="28"/>
        </w:rPr>
      </w:pPr>
    </w:p>
    <w:p w:rsidR="000036AD" w:rsidRDefault="002A2AF0" w:rsidP="000036AD">
      <w:pPr>
        <w:rPr>
          <w:sz w:val="28"/>
          <w:szCs w:val="28"/>
        </w:rPr>
      </w:pPr>
      <w:r>
        <w:rPr>
          <w:sz w:val="28"/>
          <w:szCs w:val="28"/>
        </w:rPr>
        <w:t>28</w:t>
      </w:r>
      <w:r w:rsidR="000036AD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0036AD">
        <w:rPr>
          <w:sz w:val="28"/>
          <w:szCs w:val="28"/>
        </w:rPr>
        <w:t xml:space="preserve">0.2020                                           с.Вознесенка   </w:t>
      </w:r>
      <w:r>
        <w:rPr>
          <w:sz w:val="28"/>
          <w:szCs w:val="28"/>
        </w:rPr>
        <w:t xml:space="preserve">                        № 25-п</w:t>
      </w:r>
    </w:p>
    <w:p w:rsidR="000036AD" w:rsidRDefault="000036AD" w:rsidP="000036AD">
      <w:pPr>
        <w:rPr>
          <w:sz w:val="28"/>
          <w:szCs w:val="28"/>
        </w:rPr>
      </w:pPr>
    </w:p>
    <w:p w:rsidR="00DA4A8C" w:rsidRDefault="00DA4A8C" w:rsidP="00DA4A8C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DA4A8C" w:rsidRPr="00CB78FB" w:rsidRDefault="00DA4A8C" w:rsidP="00DA4A8C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CB78FB">
        <w:rPr>
          <w:rFonts w:ascii="Times New Roman" w:hAnsi="Times New Roman" w:cs="Times New Roman"/>
          <w:b w:val="0"/>
          <w:sz w:val="28"/>
          <w:szCs w:val="28"/>
        </w:rPr>
        <w:t>Об утверждении порядка формирования</w:t>
      </w:r>
    </w:p>
    <w:p w:rsidR="00DA4A8C" w:rsidRPr="00CB78FB" w:rsidRDefault="00DA4A8C" w:rsidP="00DA4A8C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CB78FB">
        <w:rPr>
          <w:rFonts w:ascii="Times New Roman" w:hAnsi="Times New Roman" w:cs="Times New Roman"/>
          <w:b w:val="0"/>
          <w:sz w:val="28"/>
          <w:szCs w:val="28"/>
        </w:rPr>
        <w:t>перечня налоговых расходов и оценки</w:t>
      </w:r>
    </w:p>
    <w:p w:rsidR="00DA4A8C" w:rsidRPr="00CB78FB" w:rsidRDefault="00DA4A8C" w:rsidP="000036AD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CB78FB">
        <w:rPr>
          <w:rFonts w:ascii="Times New Roman" w:hAnsi="Times New Roman" w:cs="Times New Roman"/>
          <w:b w:val="0"/>
          <w:sz w:val="28"/>
          <w:szCs w:val="28"/>
        </w:rPr>
        <w:t xml:space="preserve">налоговых расходов </w:t>
      </w:r>
      <w:r w:rsidR="000036AD" w:rsidRPr="00CB78FB">
        <w:rPr>
          <w:rFonts w:ascii="Times New Roman" w:hAnsi="Times New Roman" w:cs="Times New Roman"/>
          <w:b w:val="0"/>
          <w:bCs/>
          <w:sz w:val="28"/>
          <w:szCs w:val="28"/>
        </w:rPr>
        <w:t>Вознесенского сельсовета</w:t>
      </w:r>
    </w:p>
    <w:p w:rsidR="00DA4A8C" w:rsidRPr="00CB78FB" w:rsidRDefault="00DA4A8C" w:rsidP="00DA4A8C">
      <w:pPr>
        <w:pStyle w:val="ConsPlusTitle"/>
        <w:rPr>
          <w:b w:val="0"/>
          <w:bCs/>
          <w:sz w:val="28"/>
          <w:szCs w:val="28"/>
        </w:rPr>
      </w:pPr>
    </w:p>
    <w:p w:rsidR="00DA4A8C" w:rsidRPr="00CB78FB" w:rsidRDefault="00DA4A8C" w:rsidP="00DA4A8C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CB78FB">
        <w:rPr>
          <w:rFonts w:eastAsiaTheme="minorHAnsi"/>
          <w:bCs/>
          <w:sz w:val="28"/>
          <w:szCs w:val="28"/>
          <w:lang w:eastAsia="en-US"/>
        </w:rPr>
        <w:t xml:space="preserve">В соответствии со ст. 174.3 Бюджетного кодекса Российской Федерации, </w:t>
      </w:r>
      <w:r w:rsidRPr="00CB78FB">
        <w:rPr>
          <w:rFonts w:eastAsiaTheme="minorHAnsi"/>
          <w:sz w:val="28"/>
          <w:szCs w:val="28"/>
          <w:lang w:eastAsia="en-US"/>
        </w:rPr>
        <w:t xml:space="preserve">руководствуясь статьями </w:t>
      </w:r>
      <w:r w:rsidR="000036AD" w:rsidRPr="00CB78FB">
        <w:rPr>
          <w:rFonts w:eastAsiaTheme="minorHAnsi"/>
          <w:sz w:val="28"/>
          <w:szCs w:val="28"/>
          <w:lang w:eastAsia="en-US"/>
        </w:rPr>
        <w:t>16, 19</w:t>
      </w:r>
      <w:r w:rsidR="00CB78FB">
        <w:rPr>
          <w:rFonts w:eastAsiaTheme="minorHAnsi"/>
          <w:sz w:val="28"/>
          <w:szCs w:val="28"/>
          <w:lang w:eastAsia="en-US"/>
        </w:rPr>
        <w:t xml:space="preserve"> </w:t>
      </w:r>
      <w:r w:rsidRPr="00CB78FB">
        <w:rPr>
          <w:rFonts w:eastAsiaTheme="minorHAnsi"/>
          <w:sz w:val="28"/>
          <w:szCs w:val="28"/>
          <w:lang w:eastAsia="en-US"/>
        </w:rPr>
        <w:t xml:space="preserve">Устава </w:t>
      </w:r>
      <w:r w:rsidR="000036AD" w:rsidRPr="00CB78FB">
        <w:rPr>
          <w:bCs/>
          <w:sz w:val="28"/>
          <w:szCs w:val="28"/>
        </w:rPr>
        <w:t>Вознесенского сельсовета Абанского района Красноярского края</w:t>
      </w:r>
      <w:r w:rsidRPr="00CB78FB">
        <w:rPr>
          <w:bCs/>
          <w:sz w:val="28"/>
          <w:szCs w:val="28"/>
        </w:rPr>
        <w:t xml:space="preserve">, </w:t>
      </w:r>
      <w:r w:rsidRPr="00CB78FB">
        <w:rPr>
          <w:sz w:val="28"/>
          <w:szCs w:val="28"/>
        </w:rPr>
        <w:t>ПОСТАНОВЛЯЮ:</w:t>
      </w:r>
    </w:p>
    <w:p w:rsidR="00DA4A8C" w:rsidRPr="00CB78FB" w:rsidRDefault="00DA4A8C" w:rsidP="00DA4A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B78FB">
        <w:rPr>
          <w:sz w:val="28"/>
          <w:szCs w:val="28"/>
        </w:rPr>
        <w:t xml:space="preserve">1. Утвердить Порядок формирования перечня налоговых расходов </w:t>
      </w:r>
      <w:r w:rsidR="000036AD" w:rsidRPr="00CB78FB">
        <w:rPr>
          <w:sz w:val="28"/>
          <w:szCs w:val="28"/>
        </w:rPr>
        <w:t>Вознесенского сельсовета</w:t>
      </w:r>
      <w:r w:rsidRPr="00CB78FB">
        <w:rPr>
          <w:sz w:val="28"/>
          <w:szCs w:val="28"/>
        </w:rPr>
        <w:t xml:space="preserve"> и оценки налоговых расходов </w:t>
      </w:r>
      <w:r w:rsidR="000036AD" w:rsidRPr="00CB78FB">
        <w:rPr>
          <w:sz w:val="28"/>
          <w:szCs w:val="28"/>
        </w:rPr>
        <w:t>Вознесенского сельсовета</w:t>
      </w:r>
      <w:r w:rsidRPr="00CB78FB">
        <w:rPr>
          <w:sz w:val="28"/>
          <w:szCs w:val="28"/>
        </w:rPr>
        <w:t xml:space="preserve"> согласно приложению к настоящему постановлению.</w:t>
      </w:r>
    </w:p>
    <w:p w:rsidR="00585948" w:rsidRDefault="00DA4A8C" w:rsidP="00585948">
      <w:pPr>
        <w:ind w:firstLine="567"/>
        <w:jc w:val="both"/>
        <w:rPr>
          <w:sz w:val="28"/>
          <w:szCs w:val="28"/>
          <w:shd w:val="clear" w:color="auto" w:fill="FFFFFF"/>
        </w:rPr>
      </w:pPr>
      <w:r w:rsidRPr="00CB78FB">
        <w:rPr>
          <w:sz w:val="28"/>
          <w:szCs w:val="28"/>
        </w:rPr>
        <w:t xml:space="preserve"> </w:t>
      </w:r>
      <w:r w:rsidR="00585948">
        <w:rPr>
          <w:sz w:val="28"/>
          <w:szCs w:val="28"/>
        </w:rPr>
        <w:t xml:space="preserve">2. Постановление вступает </w:t>
      </w:r>
      <w:r w:rsidR="00585948">
        <w:rPr>
          <w:sz w:val="28"/>
          <w:szCs w:val="28"/>
          <w:shd w:val="clear" w:color="auto" w:fill="FFFFFF"/>
        </w:rPr>
        <w:t>в силу после опубликования в периодическом печатном издании «Ведомости органов местного самоуправления Вознесенский сельсовет».</w:t>
      </w:r>
    </w:p>
    <w:p w:rsidR="00DA4A8C" w:rsidRPr="00CB78FB" w:rsidRDefault="00DA4A8C" w:rsidP="00DA4A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B78FB">
        <w:rPr>
          <w:sz w:val="28"/>
          <w:szCs w:val="28"/>
        </w:rPr>
        <w:t>3. Контроль за исполнением настоящего постановления оставляю за собой.</w:t>
      </w:r>
    </w:p>
    <w:p w:rsidR="00DA4A8C" w:rsidRPr="00CB78FB" w:rsidRDefault="00DA4A8C" w:rsidP="00DA4A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A4A8C" w:rsidRPr="00CB78FB" w:rsidRDefault="00DA4A8C" w:rsidP="00DA4A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A4A8C" w:rsidRPr="00CB78FB" w:rsidRDefault="00DA4A8C" w:rsidP="00DA4A8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B78FB">
        <w:rPr>
          <w:sz w:val="28"/>
          <w:szCs w:val="28"/>
        </w:rPr>
        <w:t xml:space="preserve">Глава </w:t>
      </w:r>
      <w:r w:rsidR="000036AD" w:rsidRPr="00CB78FB">
        <w:rPr>
          <w:sz w:val="28"/>
          <w:szCs w:val="28"/>
        </w:rPr>
        <w:t>Вознесенского сельсовета                                                   Р.Н.Левкова</w:t>
      </w:r>
    </w:p>
    <w:p w:rsidR="00DA4A8C" w:rsidRPr="00CB78FB" w:rsidRDefault="00DA4A8C" w:rsidP="00DA4A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2A2AF0" w:rsidRDefault="00DA4A8C" w:rsidP="00DA4A8C">
      <w:pPr>
        <w:autoSpaceDE w:val="0"/>
        <w:autoSpaceDN w:val="0"/>
        <w:adjustRightInd w:val="0"/>
        <w:ind w:left="5387"/>
        <w:rPr>
          <w:sz w:val="28"/>
          <w:szCs w:val="28"/>
        </w:rPr>
      </w:pPr>
      <w:r w:rsidRPr="00CB78FB">
        <w:rPr>
          <w:sz w:val="28"/>
          <w:szCs w:val="28"/>
        </w:rPr>
        <w:t>Приложение</w:t>
      </w:r>
    </w:p>
    <w:p w:rsidR="00DA4A8C" w:rsidRPr="00CB78FB" w:rsidRDefault="00DA4A8C" w:rsidP="00DA4A8C">
      <w:pPr>
        <w:autoSpaceDE w:val="0"/>
        <w:autoSpaceDN w:val="0"/>
        <w:adjustRightInd w:val="0"/>
        <w:ind w:left="5387"/>
        <w:rPr>
          <w:sz w:val="28"/>
          <w:szCs w:val="28"/>
        </w:rPr>
      </w:pPr>
      <w:r w:rsidRPr="00CB78FB">
        <w:rPr>
          <w:sz w:val="28"/>
          <w:szCs w:val="28"/>
        </w:rPr>
        <w:t xml:space="preserve"> к Постановлению</w:t>
      </w:r>
    </w:p>
    <w:p w:rsidR="00DA4A8C" w:rsidRPr="00CB78FB" w:rsidRDefault="00DA4A8C" w:rsidP="000036AD">
      <w:pPr>
        <w:autoSpaceDE w:val="0"/>
        <w:autoSpaceDN w:val="0"/>
        <w:adjustRightInd w:val="0"/>
        <w:ind w:left="5387"/>
        <w:rPr>
          <w:sz w:val="28"/>
          <w:szCs w:val="28"/>
        </w:rPr>
      </w:pPr>
      <w:r w:rsidRPr="00CB78FB">
        <w:rPr>
          <w:sz w:val="28"/>
          <w:szCs w:val="28"/>
        </w:rPr>
        <w:t xml:space="preserve">администрации </w:t>
      </w:r>
      <w:r w:rsidR="000036AD" w:rsidRPr="00CB78FB">
        <w:rPr>
          <w:sz w:val="28"/>
          <w:szCs w:val="28"/>
        </w:rPr>
        <w:t>Вознесенского сельсовета</w:t>
      </w:r>
    </w:p>
    <w:p w:rsidR="00DA4A8C" w:rsidRPr="00CB78FB" w:rsidRDefault="002A2AF0" w:rsidP="00DA4A8C">
      <w:pPr>
        <w:autoSpaceDE w:val="0"/>
        <w:autoSpaceDN w:val="0"/>
        <w:adjustRightInd w:val="0"/>
        <w:ind w:left="5387"/>
        <w:rPr>
          <w:sz w:val="28"/>
          <w:szCs w:val="28"/>
        </w:rPr>
      </w:pPr>
      <w:r>
        <w:rPr>
          <w:sz w:val="28"/>
          <w:szCs w:val="28"/>
        </w:rPr>
        <w:t>от 28.1</w:t>
      </w:r>
      <w:r w:rsidR="000036AD" w:rsidRPr="00CB78FB">
        <w:rPr>
          <w:sz w:val="28"/>
          <w:szCs w:val="28"/>
        </w:rPr>
        <w:t xml:space="preserve">0.2020 № </w:t>
      </w:r>
      <w:r>
        <w:rPr>
          <w:sz w:val="28"/>
          <w:szCs w:val="28"/>
        </w:rPr>
        <w:t>25-п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center"/>
        <w:rPr>
          <w:sz w:val="26"/>
          <w:szCs w:val="26"/>
        </w:rPr>
      </w:pPr>
    </w:p>
    <w:p w:rsidR="00DA4A8C" w:rsidRPr="00931824" w:rsidRDefault="00DA4A8C" w:rsidP="00DA4A8C">
      <w:pPr>
        <w:autoSpaceDE w:val="0"/>
        <w:autoSpaceDN w:val="0"/>
        <w:adjustRightInd w:val="0"/>
        <w:ind w:firstLine="567"/>
        <w:jc w:val="center"/>
        <w:rPr>
          <w:b/>
          <w:sz w:val="26"/>
          <w:szCs w:val="26"/>
        </w:rPr>
      </w:pPr>
      <w:r w:rsidRPr="00931824">
        <w:rPr>
          <w:b/>
          <w:sz w:val="26"/>
          <w:szCs w:val="26"/>
        </w:rPr>
        <w:t>ПОРЯДОК</w:t>
      </w:r>
    </w:p>
    <w:p w:rsidR="00DA4A8C" w:rsidRPr="00931824" w:rsidRDefault="00DA4A8C" w:rsidP="00DA4A8C">
      <w:pPr>
        <w:autoSpaceDE w:val="0"/>
        <w:autoSpaceDN w:val="0"/>
        <w:adjustRightInd w:val="0"/>
        <w:ind w:firstLine="567"/>
        <w:jc w:val="center"/>
        <w:rPr>
          <w:b/>
          <w:sz w:val="26"/>
          <w:szCs w:val="26"/>
        </w:rPr>
      </w:pPr>
      <w:r w:rsidRPr="00931824">
        <w:rPr>
          <w:b/>
          <w:sz w:val="26"/>
          <w:szCs w:val="26"/>
        </w:rPr>
        <w:t xml:space="preserve">ФОРМИРОВАНИЯ ПЕРЕЧНЯ НАЛОГОВЫХ РАСХОДОВ </w:t>
      </w:r>
      <w:r w:rsidR="000036AD" w:rsidRPr="000036AD">
        <w:rPr>
          <w:b/>
          <w:sz w:val="26"/>
          <w:szCs w:val="26"/>
        </w:rPr>
        <w:t>ВОЗНЕСЕНСКОГО СЕЛЬСОВЕТА</w:t>
      </w:r>
      <w:r w:rsidRPr="00931824">
        <w:rPr>
          <w:b/>
          <w:sz w:val="26"/>
          <w:szCs w:val="26"/>
        </w:rPr>
        <w:t xml:space="preserve"> И ОЦЕНКИ НАЛОГОВЫХ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center"/>
        <w:rPr>
          <w:sz w:val="26"/>
          <w:szCs w:val="26"/>
        </w:rPr>
      </w:pPr>
      <w:r w:rsidRPr="00931824">
        <w:rPr>
          <w:b/>
          <w:sz w:val="26"/>
          <w:szCs w:val="26"/>
        </w:rPr>
        <w:t xml:space="preserve">РАСХОДОВ </w:t>
      </w:r>
      <w:r w:rsidR="000036AD" w:rsidRPr="000036AD">
        <w:rPr>
          <w:b/>
          <w:sz w:val="26"/>
          <w:szCs w:val="26"/>
        </w:rPr>
        <w:t>ВОЗНЕСЕНСКОГО СЕЛЬСОВЕТА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931824" w:rsidRDefault="00DA4A8C" w:rsidP="00DA4A8C">
      <w:pPr>
        <w:autoSpaceDE w:val="0"/>
        <w:autoSpaceDN w:val="0"/>
        <w:adjustRightInd w:val="0"/>
        <w:ind w:firstLine="567"/>
        <w:jc w:val="center"/>
        <w:rPr>
          <w:b/>
          <w:sz w:val="26"/>
          <w:szCs w:val="26"/>
        </w:rPr>
      </w:pPr>
      <w:r w:rsidRPr="00931824">
        <w:rPr>
          <w:b/>
          <w:sz w:val="26"/>
          <w:szCs w:val="26"/>
        </w:rPr>
        <w:t>I. Общие положения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 xml:space="preserve">1. Настоящий Порядок определяет порядок формирования перечня налоговых расходов </w:t>
      </w:r>
      <w:r w:rsidR="000036AD" w:rsidRPr="000036AD">
        <w:rPr>
          <w:sz w:val="26"/>
          <w:szCs w:val="26"/>
        </w:rPr>
        <w:t>Вознесенского сельсовета</w:t>
      </w:r>
      <w:r w:rsidRPr="000036AD">
        <w:rPr>
          <w:sz w:val="26"/>
          <w:szCs w:val="26"/>
        </w:rPr>
        <w:t>.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2. В целях настоящего Порядка применяются следующие понятия:</w:t>
      </w:r>
    </w:p>
    <w:p w:rsidR="00DA4A8C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«куратор налогового расхода» - орган местного самоуправления, ответственный в соответствии с полномочиями, установленными нормативными правовыми актами муниципального образования, за достижение соответствующих налоговому расходу целей муниципальной программы муниципального образования и (или) целей социально-экономического развития, не относящихся к муниципальным программам муниципального образования;</w:t>
      </w:r>
    </w:p>
    <w:p w:rsidR="00DA4A8C" w:rsidRPr="008C257A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D4B99">
        <w:rPr>
          <w:rFonts w:eastAsiaTheme="minorHAnsi"/>
          <w:iCs/>
          <w:sz w:val="26"/>
          <w:szCs w:val="26"/>
          <w:lang w:eastAsia="en-US"/>
        </w:rPr>
        <w:t xml:space="preserve">«соисполнитель куратора налогового расхода» - </w:t>
      </w:r>
      <w:r>
        <w:rPr>
          <w:sz w:val="26"/>
          <w:szCs w:val="26"/>
        </w:rPr>
        <w:t>орган местного самоуправления</w:t>
      </w:r>
      <w:r w:rsidRPr="00DD4B99">
        <w:rPr>
          <w:rFonts w:eastAsiaTheme="minorHAnsi"/>
          <w:iCs/>
          <w:sz w:val="26"/>
          <w:szCs w:val="26"/>
          <w:lang w:eastAsia="en-US"/>
        </w:rPr>
        <w:t xml:space="preserve">, ответственный в соответствии с полномочиями, установленными нормативными правовыми актами </w:t>
      </w:r>
      <w:r>
        <w:rPr>
          <w:rFonts w:eastAsiaTheme="minorHAnsi"/>
          <w:iCs/>
          <w:sz w:val="26"/>
          <w:szCs w:val="26"/>
          <w:lang w:eastAsia="en-US"/>
        </w:rPr>
        <w:t>муниципального образования</w:t>
      </w:r>
      <w:r w:rsidRPr="00DD4B99">
        <w:rPr>
          <w:rFonts w:eastAsiaTheme="minorHAnsi"/>
          <w:iCs/>
          <w:sz w:val="26"/>
          <w:szCs w:val="26"/>
          <w:lang w:eastAsia="en-US"/>
        </w:rPr>
        <w:t xml:space="preserve">, за реализацию мероприятий, связанных с осуществлением налоговых расходов </w:t>
      </w:r>
      <w:r>
        <w:rPr>
          <w:rFonts w:eastAsiaTheme="minorHAnsi"/>
          <w:iCs/>
          <w:sz w:val="26"/>
          <w:szCs w:val="26"/>
          <w:lang w:eastAsia="en-US"/>
        </w:rPr>
        <w:t>муниципального образования</w:t>
      </w:r>
      <w:r w:rsidRPr="00DD4B99">
        <w:rPr>
          <w:rFonts w:eastAsiaTheme="minorHAnsi"/>
          <w:iCs/>
          <w:sz w:val="26"/>
          <w:szCs w:val="26"/>
          <w:lang w:eastAsia="en-US"/>
        </w:rPr>
        <w:t xml:space="preserve"> в рамках </w:t>
      </w:r>
      <w:r>
        <w:rPr>
          <w:rFonts w:eastAsiaTheme="minorHAnsi"/>
          <w:iCs/>
          <w:sz w:val="26"/>
          <w:szCs w:val="26"/>
          <w:lang w:eastAsia="en-US"/>
        </w:rPr>
        <w:t>муниципальных</w:t>
      </w:r>
      <w:r w:rsidRPr="00DD4B99">
        <w:rPr>
          <w:rFonts w:eastAsiaTheme="minorHAnsi"/>
          <w:iCs/>
          <w:sz w:val="26"/>
          <w:szCs w:val="26"/>
          <w:lang w:eastAsia="en-US"/>
        </w:rPr>
        <w:t xml:space="preserve"> программ и (или) непрограммных направлений деятельности, и участвующий совместно с куратором налоговых расходов в проведении оценки налоговых расходов </w:t>
      </w:r>
      <w:r>
        <w:rPr>
          <w:rFonts w:eastAsiaTheme="minorHAnsi"/>
          <w:iCs/>
          <w:sz w:val="26"/>
          <w:szCs w:val="26"/>
          <w:lang w:eastAsia="en-US"/>
        </w:rPr>
        <w:t>муниципального образования.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 xml:space="preserve"> «нормативные характеристики налоговых расходов» - сведения о положениях нормативных правовых актов, которыми предусматриваются налоговые льготы, наименование налогов по которым установлены льготы, категориях плательщиков, для которых предусмотрены льготы, а также иные характеристики по перечню согласно приложению к настоящему Порядку;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«паспорт налогового расхода» - совокупность данных о нормативных, фискальных и целевых характеристиках налогового расхода, составляемый куратором налогового расхода;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«перечень налоговых расходов» - документ, содержащий сведения о распределении налоговых расходов муниципального образования в соответствии с целями муниципальных программ муниципального образования, структурных элементов муниципальных программ муниципального образования и (или), целями социально-экономической политики муниципального образования, не относящимися к муниципальным программам муниципального образования, а также о кураторах налоговых расходов;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«социальные налоговые расходы» - целевая категория налоговых расходов, включающая налоговые расходы, предоставляемые отдельным социально незащищенным группам населения;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lastRenderedPageBreak/>
        <w:t>«стимулирующие налоговые расходы»- целевая категория налоговых расходов, предполагающих стимулирование экономической активности субъектов предпринимательской деятельности и последующее увеличение доходов местного бюджета;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«технические налоговые расходы» - целевая категория налоговых расходов, предполагающих уменьшение расходов плательщиков, имеющих право на льготы, финансовое обеспечение которых осуществляется в полном объеме или частично за счет местного бюджета;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«целевые характеристики налоговых расходов» - сведения о целевой категории налоговых расходов, целях предоставления плательщикам налоговых льгот, а также иные характеристики, предусмотренные приложением к настоящему Порядку;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«фискальные характеристики налоговых расходов» - сведения об объеме льгот, предоставленных плательщикам, о численности получателей льгот, об объеме налогов, сборов, задекларированных ими для уплаты в местный бюджет, а также иные характеристики, предусмотренные приложением к настоящему Порядку.</w:t>
      </w:r>
    </w:p>
    <w:p w:rsidR="00DA4A8C" w:rsidRPr="000036AD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 xml:space="preserve">3. В целях оценки налоговых расходов Администрация </w:t>
      </w:r>
      <w:r w:rsidR="000036AD" w:rsidRPr="000036AD">
        <w:rPr>
          <w:sz w:val="26"/>
          <w:szCs w:val="26"/>
        </w:rPr>
        <w:t xml:space="preserve">Вознесенского сельсовета </w:t>
      </w:r>
      <w:r w:rsidRPr="000036AD">
        <w:rPr>
          <w:sz w:val="26"/>
          <w:szCs w:val="26"/>
        </w:rPr>
        <w:t xml:space="preserve"> (далее – Администрация):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 xml:space="preserve">1) формирует перечень налоговых расходов </w:t>
      </w:r>
      <w:r w:rsidR="000036AD" w:rsidRPr="000036AD">
        <w:rPr>
          <w:sz w:val="26"/>
          <w:szCs w:val="26"/>
        </w:rPr>
        <w:t>Вознесенского сельсовета</w:t>
      </w:r>
      <w:r w:rsidRPr="000036AD">
        <w:rPr>
          <w:sz w:val="26"/>
          <w:szCs w:val="26"/>
        </w:rPr>
        <w:t>;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 xml:space="preserve">2) обеспечивает сбор и формирование информации о нормативных, целевых и фискальных характеристиках налоговых расходов </w:t>
      </w:r>
      <w:r w:rsidR="000036AD" w:rsidRPr="000036AD">
        <w:rPr>
          <w:sz w:val="26"/>
          <w:szCs w:val="26"/>
        </w:rPr>
        <w:t>Вознесенского сельсовета</w:t>
      </w:r>
      <w:r w:rsidRPr="000036AD">
        <w:rPr>
          <w:sz w:val="26"/>
          <w:szCs w:val="26"/>
        </w:rPr>
        <w:t>,</w:t>
      </w:r>
      <w:r w:rsidRPr="001C77E7">
        <w:rPr>
          <w:sz w:val="26"/>
          <w:szCs w:val="26"/>
        </w:rPr>
        <w:t xml:space="preserve"> необходимой для проведения их оценки, в том числе формирует оценку объемов налоговых расходов за отчетный финансовый год, а также оценку объемов налоговых расходов на текущий финансовый год, очередной финансовый год и плановый период;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 xml:space="preserve">3) определяет правила формирования информации о нормативных, целевых и фискальных характеристиках налоговых расходов, подлежащей включению в паспорта налоговых расходов </w:t>
      </w:r>
      <w:r w:rsidR="000036AD" w:rsidRPr="000036AD">
        <w:rPr>
          <w:sz w:val="26"/>
          <w:szCs w:val="26"/>
        </w:rPr>
        <w:t>Вознесенского сельсовета</w:t>
      </w:r>
      <w:r w:rsidRPr="001C77E7">
        <w:rPr>
          <w:sz w:val="26"/>
          <w:szCs w:val="26"/>
        </w:rPr>
        <w:t>;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4) определяет порядок обобщения результатов оценки эффективности налоговых расходов, проводимой кураторами налоговых расходов.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 xml:space="preserve">4. В целях оценки налоговых расходов </w:t>
      </w:r>
      <w:r w:rsidR="000036AD" w:rsidRPr="000036AD">
        <w:rPr>
          <w:sz w:val="26"/>
          <w:szCs w:val="26"/>
        </w:rPr>
        <w:t>Вознесенского сельсовета</w:t>
      </w:r>
      <w:r w:rsidR="000036AD" w:rsidRPr="001C77E7">
        <w:rPr>
          <w:sz w:val="26"/>
          <w:szCs w:val="26"/>
        </w:rPr>
        <w:t xml:space="preserve"> </w:t>
      </w:r>
      <w:r w:rsidRPr="001C77E7">
        <w:rPr>
          <w:sz w:val="26"/>
          <w:szCs w:val="26"/>
        </w:rPr>
        <w:t>главные администраторы доходов бюджета представляют в Администрацию информацию о фискальных характеристиках налоговых расходов за отчетный финансовый год, а также информацию о стимулирующих налоговых расходах за 6 лет, предшествующих отчетному финансовому году.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 xml:space="preserve">5. В целях оценки налоговых расходов </w:t>
      </w:r>
      <w:r w:rsidR="000036AD" w:rsidRPr="000036AD">
        <w:rPr>
          <w:sz w:val="26"/>
          <w:szCs w:val="26"/>
        </w:rPr>
        <w:t>Вознесенского сельсовета</w:t>
      </w:r>
      <w:r w:rsidR="000036AD" w:rsidRPr="001C77E7">
        <w:rPr>
          <w:sz w:val="26"/>
          <w:szCs w:val="26"/>
        </w:rPr>
        <w:t xml:space="preserve"> </w:t>
      </w:r>
      <w:r w:rsidRPr="001C77E7">
        <w:rPr>
          <w:sz w:val="26"/>
          <w:szCs w:val="26"/>
        </w:rPr>
        <w:t>кураторы налоговых расходов: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1) формируют паспорта налоговых расходов, содержащие информацию, предусмотренную приложением к настоящему Порядку;</w:t>
      </w:r>
    </w:p>
    <w:p w:rsidR="00DA4A8C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2) осуществляют оценку эффективности налоговых расходов и направляют результаты такой оценки в Администрацию.</w:t>
      </w:r>
    </w:p>
    <w:p w:rsidR="00DA4A8C" w:rsidRDefault="00DA4A8C" w:rsidP="00DA4A8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5.1. В целях оценки налоговых расходов </w:t>
      </w:r>
      <w:r w:rsidR="000036AD" w:rsidRPr="000036AD">
        <w:rPr>
          <w:sz w:val="26"/>
          <w:szCs w:val="26"/>
        </w:rPr>
        <w:t>Вознесенского сельсовета</w:t>
      </w:r>
      <w:r w:rsidR="000036AD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соисполнитель куратора налоговых расходов:</w:t>
      </w:r>
    </w:p>
    <w:p w:rsidR="00DA4A8C" w:rsidRDefault="00DA4A8C" w:rsidP="00DA4A8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а) представляет куратору налоговых расходов </w:t>
      </w:r>
      <w:r w:rsidR="000036AD" w:rsidRPr="000036AD">
        <w:rPr>
          <w:sz w:val="26"/>
          <w:szCs w:val="26"/>
        </w:rPr>
        <w:t>Вознесенского сельсовета</w:t>
      </w:r>
      <w:r w:rsidR="000036AD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информацию для оценки налоговых расходов </w:t>
      </w:r>
      <w:r w:rsidR="000036AD" w:rsidRPr="000036AD">
        <w:rPr>
          <w:sz w:val="26"/>
          <w:szCs w:val="26"/>
        </w:rPr>
        <w:t>Вознесенского сельсовета</w:t>
      </w:r>
      <w:r w:rsidR="000036AD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(данные статистической отчетности, иные сведения, необходимые для проведения оценки налоговых расходов);</w:t>
      </w:r>
    </w:p>
    <w:p w:rsidR="00DA4A8C" w:rsidRDefault="00DA4A8C" w:rsidP="00DA4A8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б) представляет куратору налоговых расходов предложения для включения в проекты методик оценки эффективности налоговых расходов </w:t>
      </w:r>
      <w:r w:rsidR="000036AD" w:rsidRPr="000036AD">
        <w:rPr>
          <w:sz w:val="26"/>
          <w:szCs w:val="26"/>
        </w:rPr>
        <w:t xml:space="preserve">Вознесенского </w:t>
      </w:r>
      <w:r w:rsidR="000036AD" w:rsidRPr="000036AD">
        <w:rPr>
          <w:sz w:val="26"/>
          <w:szCs w:val="26"/>
        </w:rPr>
        <w:lastRenderedPageBreak/>
        <w:t>сельсовета</w:t>
      </w:r>
      <w:r>
        <w:rPr>
          <w:rFonts w:eastAsiaTheme="minorHAnsi"/>
          <w:sz w:val="26"/>
          <w:szCs w:val="26"/>
          <w:lang w:eastAsia="en-US"/>
        </w:rPr>
        <w:t xml:space="preserve"> в пределах полномочий, в соответствии с которыми они являются ответственными за достижение соответствующих налоговому расходу </w:t>
      </w:r>
      <w:r w:rsidR="002D685E" w:rsidRPr="000036AD">
        <w:rPr>
          <w:sz w:val="26"/>
          <w:szCs w:val="26"/>
        </w:rPr>
        <w:t>Вознесенского сельсовета</w:t>
      </w:r>
      <w:r w:rsidR="002D685E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целей.</w:t>
      </w:r>
    </w:p>
    <w:p w:rsidR="00DA4A8C" w:rsidRDefault="00DA4A8C" w:rsidP="00DA4A8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в) осуществляет оценку эффективности налоговых расходов </w:t>
      </w:r>
      <w:r w:rsidR="002D685E" w:rsidRPr="000036AD">
        <w:rPr>
          <w:sz w:val="26"/>
          <w:szCs w:val="26"/>
        </w:rPr>
        <w:t>Вознесенского сельсовета</w:t>
      </w:r>
      <w:r>
        <w:rPr>
          <w:rFonts w:eastAsiaTheme="minorHAnsi"/>
          <w:sz w:val="26"/>
          <w:szCs w:val="26"/>
          <w:lang w:eastAsia="en-US"/>
        </w:rPr>
        <w:t xml:space="preserve"> в пределах полномочий, определенных методикой оценки эффективности налоговых расходов </w:t>
      </w:r>
      <w:r w:rsidR="002D685E" w:rsidRPr="000036AD">
        <w:rPr>
          <w:sz w:val="26"/>
          <w:szCs w:val="26"/>
        </w:rPr>
        <w:t>Вознесенского сельсовета</w:t>
      </w:r>
      <w:r>
        <w:rPr>
          <w:rFonts w:eastAsiaTheme="minorHAnsi"/>
          <w:sz w:val="26"/>
          <w:szCs w:val="26"/>
          <w:lang w:eastAsia="en-US"/>
        </w:rPr>
        <w:t xml:space="preserve">, в соответствии с которыми он является ответственным за достижение соответствующих налоговому расходу целей, и направляет результаты оценки эффективности налоговых расходов </w:t>
      </w:r>
      <w:r w:rsidR="002D685E" w:rsidRPr="000036AD">
        <w:rPr>
          <w:sz w:val="26"/>
          <w:szCs w:val="26"/>
        </w:rPr>
        <w:t>Вознесенского сельсовета</w:t>
      </w:r>
      <w:r w:rsidR="002D685E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куратору налоговых расходов, осуществляющему сводную оценку эффективности налоговых расходов </w:t>
      </w:r>
      <w:r w:rsidR="002D685E" w:rsidRPr="000036AD">
        <w:rPr>
          <w:sz w:val="26"/>
          <w:szCs w:val="26"/>
        </w:rPr>
        <w:t>Вознесенского сельсовета</w:t>
      </w:r>
      <w:r>
        <w:rPr>
          <w:rFonts w:eastAsiaTheme="minorHAnsi"/>
          <w:sz w:val="26"/>
          <w:szCs w:val="26"/>
          <w:lang w:eastAsia="en-US"/>
        </w:rPr>
        <w:t>, ежегодно, не позднее 1 декабря (уточненные данные - до 15 февраля).</w:t>
      </w:r>
    </w:p>
    <w:p w:rsidR="00DA4A8C" w:rsidRPr="001C77E7" w:rsidRDefault="00DA4A8C" w:rsidP="00DA4A8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A4A8C" w:rsidRPr="00931824" w:rsidRDefault="00DA4A8C" w:rsidP="00DA4A8C">
      <w:pPr>
        <w:autoSpaceDE w:val="0"/>
        <w:autoSpaceDN w:val="0"/>
        <w:adjustRightInd w:val="0"/>
        <w:ind w:firstLine="567"/>
        <w:jc w:val="center"/>
        <w:rPr>
          <w:b/>
          <w:sz w:val="26"/>
          <w:szCs w:val="26"/>
        </w:rPr>
      </w:pPr>
      <w:r w:rsidRPr="00931824">
        <w:rPr>
          <w:b/>
          <w:sz w:val="26"/>
          <w:szCs w:val="26"/>
        </w:rPr>
        <w:t>II. Формирование перечня налоговых расходов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 xml:space="preserve">6. Проект перечня налоговых расходов на очередной финансовый год и плановый период формируется Администрацией до </w:t>
      </w:r>
      <w:r w:rsidR="000B37A4" w:rsidRPr="00C74479">
        <w:rPr>
          <w:sz w:val="26"/>
          <w:szCs w:val="26"/>
        </w:rPr>
        <w:t>1 марта</w:t>
      </w:r>
      <w:r w:rsidRPr="001C77E7">
        <w:rPr>
          <w:sz w:val="26"/>
          <w:szCs w:val="26"/>
        </w:rPr>
        <w:t xml:space="preserve"> и направляется на согласование ответственным исполнителям муниципальных программ </w:t>
      </w:r>
      <w:r w:rsidR="002D685E" w:rsidRPr="000036AD">
        <w:rPr>
          <w:sz w:val="26"/>
          <w:szCs w:val="26"/>
        </w:rPr>
        <w:t>Вознесенского сельсовета</w:t>
      </w:r>
      <w:r w:rsidRPr="001C77E7">
        <w:rPr>
          <w:sz w:val="26"/>
          <w:szCs w:val="26"/>
        </w:rPr>
        <w:t>, а также иным организациям, которые предлагается закрепить в качестве кураторов налоговых расходов.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 xml:space="preserve">7. Органы и организации, указанные в пункте 6 настоящего Порядка до </w:t>
      </w:r>
      <w:r w:rsidR="000B37A4">
        <w:rPr>
          <w:sz w:val="26"/>
          <w:szCs w:val="26"/>
        </w:rPr>
        <w:t xml:space="preserve">1 апреля  </w:t>
      </w:r>
      <w:r w:rsidRPr="001C77E7">
        <w:rPr>
          <w:sz w:val="26"/>
          <w:szCs w:val="26"/>
        </w:rPr>
        <w:t xml:space="preserve">рассматривают проект перечня налоговых расходов на предмет предлагаемого распределения налоговых расходов в соответствии с целями муниципальных программ </w:t>
      </w:r>
      <w:r w:rsidR="002D685E" w:rsidRPr="000036AD">
        <w:rPr>
          <w:sz w:val="26"/>
          <w:szCs w:val="26"/>
        </w:rPr>
        <w:t>Вознесенского сельсовета</w:t>
      </w:r>
      <w:r w:rsidRPr="001C77E7">
        <w:rPr>
          <w:sz w:val="26"/>
          <w:szCs w:val="26"/>
        </w:rPr>
        <w:t xml:space="preserve">, структурных элементов муниципальных программ и (или), целями социально-экономической политики </w:t>
      </w:r>
      <w:r w:rsidR="002D685E" w:rsidRPr="000036AD">
        <w:rPr>
          <w:sz w:val="26"/>
          <w:szCs w:val="26"/>
        </w:rPr>
        <w:t>Вознесенского сельсовета</w:t>
      </w:r>
      <w:r w:rsidR="002D685E" w:rsidRPr="001C77E7">
        <w:rPr>
          <w:sz w:val="26"/>
          <w:szCs w:val="26"/>
        </w:rPr>
        <w:t xml:space="preserve"> </w:t>
      </w:r>
      <w:r w:rsidRPr="001C77E7">
        <w:rPr>
          <w:sz w:val="26"/>
          <w:szCs w:val="26"/>
        </w:rPr>
        <w:t>и определения кураторов налоговых расходов.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Замечания и предложения по уточнению проекта перечня налоговых расходов направляются в Администрацию.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В случае если указанные замечания и предложения предполагают изменения куратора налогового расхода, замечания и предложения подлежат согласованию с предлагаемым куратором налогового расхода и направляются в Администрацию в течение срока, указанного в абзаце первом настоящего пункта.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В случае если эти замечания и предложения не направлены в Администрацию в течение срока, указанного в абзаце первом настоящего пункта, проект перечня считается согласованным.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 xml:space="preserve">В случае если замечания и предложения по уточнению проекта перечня налоговых расходов не содержат предложений по уточнению предлагаемого распределения налоговых расходов в соответствии с целями муниципальных программ </w:t>
      </w:r>
      <w:r w:rsidR="002D685E" w:rsidRPr="000036AD">
        <w:rPr>
          <w:sz w:val="26"/>
          <w:szCs w:val="26"/>
        </w:rPr>
        <w:t>Вознесенского сельсовета</w:t>
      </w:r>
      <w:r w:rsidRPr="001C77E7">
        <w:rPr>
          <w:sz w:val="26"/>
          <w:szCs w:val="26"/>
        </w:rPr>
        <w:t>, структурных элементов муниципальных программ и (или) целями социально-экономической политики, не относящимся к муниципальным программам, проект перечня налоговых расходов считается согласованным в соответствующей части.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 xml:space="preserve">Согласование проекта перечня налоговых расходов в части позиций, изложенных идентично позициям перечня налоговых расходов на текущий финансовый год и плановый период, не требуется, за исключением случаев внесения изменений в перечень муниципальных программ </w:t>
      </w:r>
      <w:r w:rsidR="002D685E" w:rsidRPr="000036AD">
        <w:rPr>
          <w:sz w:val="26"/>
          <w:szCs w:val="26"/>
        </w:rPr>
        <w:t>Вознесенского сельсовета</w:t>
      </w:r>
      <w:r w:rsidRPr="001C77E7">
        <w:rPr>
          <w:sz w:val="26"/>
          <w:szCs w:val="26"/>
        </w:rPr>
        <w:t xml:space="preserve"> структурные элементы муниципальных программ и (или) случаев изменения полномочий органов, организаций, указанных в пункте 6 настоящего Порядка.</w:t>
      </w:r>
    </w:p>
    <w:p w:rsidR="00DA4A8C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lastRenderedPageBreak/>
        <w:t xml:space="preserve">При наличии разногласий по проекту перечня налоговых расходов Администрация </w:t>
      </w:r>
      <w:r w:rsidRPr="00C74479">
        <w:rPr>
          <w:sz w:val="26"/>
          <w:szCs w:val="26"/>
        </w:rPr>
        <w:t>до 20 апреля</w:t>
      </w:r>
      <w:r w:rsidRPr="001C77E7">
        <w:rPr>
          <w:sz w:val="26"/>
          <w:szCs w:val="26"/>
        </w:rPr>
        <w:t xml:space="preserve"> обеспечивает проведение согласительных совещаний с соответствующими органами, организациями. Разногласия, не урегулированные по результатам таких совещаний до </w:t>
      </w:r>
      <w:r w:rsidRPr="00C74479">
        <w:rPr>
          <w:sz w:val="26"/>
          <w:szCs w:val="26"/>
        </w:rPr>
        <w:t>30 апреля</w:t>
      </w:r>
      <w:r w:rsidRPr="001C77E7">
        <w:rPr>
          <w:i/>
          <w:sz w:val="26"/>
          <w:szCs w:val="26"/>
        </w:rPr>
        <w:t>,</w:t>
      </w:r>
      <w:r w:rsidRPr="001C77E7">
        <w:rPr>
          <w:sz w:val="26"/>
          <w:szCs w:val="26"/>
        </w:rPr>
        <w:t xml:space="preserve"> рассматриваются Главой </w:t>
      </w:r>
      <w:r w:rsidR="002D685E" w:rsidRPr="000036AD">
        <w:rPr>
          <w:sz w:val="26"/>
          <w:szCs w:val="26"/>
        </w:rPr>
        <w:t>Вознесенского сельсовета</w:t>
      </w:r>
      <w:r w:rsidRPr="001C77E7">
        <w:rPr>
          <w:sz w:val="26"/>
          <w:szCs w:val="26"/>
        </w:rPr>
        <w:t>.</w:t>
      </w:r>
    </w:p>
    <w:p w:rsidR="00942C05" w:rsidRPr="001C77E7" w:rsidRDefault="00942C05" w:rsidP="00942C0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 xml:space="preserve">8. В срок не позднее 7 рабочих дней после завершения процедур, указанных в пункте 7 настоящего Порядка, перечень налоговых расходов считается сформированным и размещается на официальном сайте Администрации </w:t>
      </w:r>
      <w:r w:rsidRPr="00942C05">
        <w:rPr>
          <w:sz w:val="26"/>
          <w:szCs w:val="26"/>
        </w:rPr>
        <w:t>Вознесенского сельсовета</w:t>
      </w:r>
      <w:r w:rsidRPr="001C77E7">
        <w:rPr>
          <w:sz w:val="26"/>
          <w:szCs w:val="26"/>
        </w:rPr>
        <w:t xml:space="preserve"> в информационно-телекоммуникационной сети «Интернет».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 xml:space="preserve">9. В случае внесения в текущем финансовом году изменений в перечень муниципальных программ, структуру муниципальных программ и (или) изменения полномочий органов, организаций, указанных в пункте 6 настоящего Порядка, затрагивающих перечень налоговых расходов, кураторы налоговых расходов в срок не позднее </w:t>
      </w:r>
      <w:r w:rsidRPr="00C74479">
        <w:rPr>
          <w:sz w:val="26"/>
          <w:szCs w:val="26"/>
        </w:rPr>
        <w:t xml:space="preserve">10 рабочих дней </w:t>
      </w:r>
      <w:r w:rsidRPr="001C77E7">
        <w:rPr>
          <w:sz w:val="26"/>
          <w:szCs w:val="26"/>
        </w:rPr>
        <w:t>с даты соответствующих изменений направляют в Администрацию соответствующую информацию для уточнения указанного перечня.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 xml:space="preserve">10. Уточненный перечень налоговых расходов формируется в срок до 1 октября текущего финансового года (в случае уточнения структуры муниципальных программ в рамках формирования проекта решения о бюджете </w:t>
      </w:r>
      <w:r w:rsidR="002D685E" w:rsidRPr="000036AD">
        <w:rPr>
          <w:sz w:val="26"/>
          <w:szCs w:val="26"/>
        </w:rPr>
        <w:t>Вознесенского сельсовета</w:t>
      </w:r>
      <w:r w:rsidR="002D685E" w:rsidRPr="001C77E7">
        <w:rPr>
          <w:sz w:val="26"/>
          <w:szCs w:val="26"/>
        </w:rPr>
        <w:t xml:space="preserve"> </w:t>
      </w:r>
      <w:r w:rsidRPr="001C77E7">
        <w:rPr>
          <w:sz w:val="26"/>
          <w:szCs w:val="26"/>
        </w:rPr>
        <w:t xml:space="preserve">на очередной финансовый год и плановый период) и до 15 декабря текущего финансового года (в случае уточнения структуры муниципальных программ в рамках рассмотрения и утверждения проекта решения о бюджете </w:t>
      </w:r>
      <w:r w:rsidR="002D685E" w:rsidRPr="000036AD">
        <w:rPr>
          <w:sz w:val="26"/>
          <w:szCs w:val="26"/>
        </w:rPr>
        <w:t>Вознесенского сельсовета</w:t>
      </w:r>
      <w:r w:rsidR="002D685E" w:rsidRPr="001C77E7">
        <w:rPr>
          <w:sz w:val="26"/>
          <w:szCs w:val="26"/>
        </w:rPr>
        <w:t xml:space="preserve"> </w:t>
      </w:r>
      <w:r w:rsidRPr="001C77E7">
        <w:rPr>
          <w:sz w:val="26"/>
          <w:szCs w:val="26"/>
        </w:rPr>
        <w:t>на очередной финансовый год и плановый период).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931824" w:rsidRDefault="00DA4A8C" w:rsidP="00DA4A8C">
      <w:pPr>
        <w:autoSpaceDE w:val="0"/>
        <w:autoSpaceDN w:val="0"/>
        <w:adjustRightInd w:val="0"/>
        <w:ind w:firstLine="567"/>
        <w:jc w:val="center"/>
        <w:rPr>
          <w:b/>
          <w:sz w:val="26"/>
          <w:szCs w:val="26"/>
        </w:rPr>
      </w:pPr>
      <w:r w:rsidRPr="00931824">
        <w:rPr>
          <w:b/>
          <w:sz w:val="26"/>
          <w:szCs w:val="26"/>
        </w:rPr>
        <w:t>III. Порядок оценки налоговых расходов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 xml:space="preserve">11. Методики оценки эффективности налоговых расходов разрабатываются кураторами налоговых расходов и утверждаются Администрацией </w:t>
      </w:r>
      <w:r w:rsidR="002D685E" w:rsidRPr="000036AD">
        <w:rPr>
          <w:sz w:val="26"/>
          <w:szCs w:val="26"/>
        </w:rPr>
        <w:t>Вознесенского сельсовета</w:t>
      </w:r>
      <w:r w:rsidRPr="001C77E7">
        <w:rPr>
          <w:sz w:val="26"/>
          <w:szCs w:val="26"/>
        </w:rPr>
        <w:t>.</w:t>
      </w:r>
    </w:p>
    <w:p w:rsidR="00DA4A8C" w:rsidRPr="003C369A" w:rsidRDefault="00DA4A8C" w:rsidP="00DA4A8C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6"/>
          <w:szCs w:val="26"/>
          <w:lang w:eastAsia="en-US"/>
        </w:rPr>
      </w:pPr>
      <w:r w:rsidRPr="003C369A">
        <w:rPr>
          <w:rFonts w:eastAsiaTheme="minorHAnsi"/>
          <w:bCs/>
          <w:sz w:val="26"/>
          <w:szCs w:val="26"/>
          <w:lang w:eastAsia="en-US"/>
        </w:rPr>
        <w:t xml:space="preserve">Методики оценки эффективности налоговых расходов </w:t>
      </w:r>
      <w:r w:rsidR="002D685E" w:rsidRPr="000036AD">
        <w:rPr>
          <w:sz w:val="26"/>
          <w:szCs w:val="26"/>
        </w:rPr>
        <w:t>Вознесенского сельсовета</w:t>
      </w:r>
      <w:r w:rsidR="002D685E">
        <w:rPr>
          <w:sz w:val="26"/>
          <w:szCs w:val="26"/>
        </w:rPr>
        <w:t>,</w:t>
      </w:r>
      <w:r w:rsidRPr="003C369A">
        <w:rPr>
          <w:rFonts w:eastAsiaTheme="minorHAnsi"/>
          <w:bCs/>
          <w:sz w:val="26"/>
          <w:szCs w:val="26"/>
          <w:lang w:eastAsia="en-US"/>
        </w:rPr>
        <w:t xml:space="preserve"> по которым проводится сводная оценка эффективности налоговых расходов </w:t>
      </w:r>
      <w:r w:rsidR="002D685E" w:rsidRPr="000036AD">
        <w:rPr>
          <w:sz w:val="26"/>
          <w:szCs w:val="26"/>
        </w:rPr>
        <w:t>Вознесенского сельсовета</w:t>
      </w:r>
      <w:r w:rsidRPr="003C369A">
        <w:rPr>
          <w:rFonts w:eastAsiaTheme="minorHAnsi"/>
          <w:bCs/>
          <w:sz w:val="26"/>
          <w:szCs w:val="26"/>
          <w:lang w:eastAsia="en-US"/>
        </w:rPr>
        <w:t>, утверждаются кураторами налоговых расходов по согласованию с соисполнителями кураторов налоговых расходов.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 xml:space="preserve">12. В целях оценки эффективности налоговых расходов Администрация формирует и направляет ежегодно, до 15 ноября, кураторам налоговых расходов оценку объемов налоговых расходов за отчетный финансовый год, оценку объемов налоговых расходов на текущий финансовый год, очередной финансовый год и плановый период, а также информацию о значениях фискальных характеристик налоговых расходов на основании информации главных администраторов доходов бюджета </w:t>
      </w:r>
      <w:r w:rsidR="002D685E" w:rsidRPr="000036AD">
        <w:rPr>
          <w:sz w:val="26"/>
          <w:szCs w:val="26"/>
        </w:rPr>
        <w:t>Вознесенского сельсовета</w:t>
      </w:r>
      <w:r w:rsidRPr="001C77E7">
        <w:rPr>
          <w:sz w:val="26"/>
          <w:szCs w:val="26"/>
        </w:rPr>
        <w:t>. Оценка эффективности налоговых расходов осуществляется кураторами налоговых расходов и включает: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1) оценку целесообразности налоговых расходов;</w:t>
      </w:r>
    </w:p>
    <w:p w:rsidR="00DA4A8C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2) оценку результативности налоговых расходов.</w:t>
      </w:r>
    </w:p>
    <w:p w:rsidR="00DA4A8C" w:rsidRPr="00410A9F" w:rsidRDefault="00DA4A8C" w:rsidP="00DA4A8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В отношении налоговых расходов </w:t>
      </w:r>
      <w:r w:rsidR="002D685E" w:rsidRPr="000036AD">
        <w:rPr>
          <w:sz w:val="26"/>
          <w:szCs w:val="26"/>
        </w:rPr>
        <w:t>Вознесенского сельсовета</w:t>
      </w:r>
      <w:r>
        <w:rPr>
          <w:rFonts w:eastAsiaTheme="minorHAnsi"/>
          <w:sz w:val="26"/>
          <w:szCs w:val="26"/>
          <w:lang w:eastAsia="en-US"/>
        </w:rPr>
        <w:t xml:space="preserve">, соответствующих целям нескольких муниципальных программ </w:t>
      </w:r>
      <w:r w:rsidR="002D685E" w:rsidRPr="000036AD">
        <w:rPr>
          <w:sz w:val="26"/>
          <w:szCs w:val="26"/>
        </w:rPr>
        <w:t>Вознесенского сельсовета</w:t>
      </w:r>
      <w:r>
        <w:rPr>
          <w:rFonts w:eastAsiaTheme="minorHAnsi"/>
          <w:sz w:val="26"/>
          <w:szCs w:val="26"/>
          <w:lang w:eastAsia="en-US"/>
        </w:rPr>
        <w:t xml:space="preserve"> или целям социально-экономического развития, предусмотренным документами стратегического планирования, разрабатываемыми в рамках целеполагания, Администрацией, как органом, осуществляющим функции по </w:t>
      </w:r>
      <w:r>
        <w:rPr>
          <w:rFonts w:eastAsiaTheme="minorHAnsi"/>
          <w:sz w:val="26"/>
          <w:szCs w:val="26"/>
          <w:lang w:eastAsia="en-US"/>
        </w:rPr>
        <w:lastRenderedPageBreak/>
        <w:t xml:space="preserve">выработке политики и нормативно-правовому регулированию в сфере анализа и прогнозирования социально-экономического развития, осуществляется сводная оценка эффективности налоговых расходов </w:t>
      </w:r>
      <w:r w:rsidR="002D685E" w:rsidRPr="000036AD">
        <w:rPr>
          <w:sz w:val="26"/>
          <w:szCs w:val="26"/>
        </w:rPr>
        <w:t>Вознесенского сельсовета</w:t>
      </w:r>
      <w:r>
        <w:rPr>
          <w:rFonts w:eastAsiaTheme="minorHAnsi"/>
          <w:sz w:val="26"/>
          <w:szCs w:val="26"/>
          <w:lang w:eastAsia="en-US"/>
        </w:rPr>
        <w:t xml:space="preserve">. Соисполнители кураторов указанных налоговых расходов осуществляют оценку эффективности налоговых расходов </w:t>
      </w:r>
      <w:r w:rsidR="002D685E" w:rsidRPr="000036AD">
        <w:rPr>
          <w:sz w:val="26"/>
          <w:szCs w:val="26"/>
        </w:rPr>
        <w:t>Вознесенского сельсовета</w:t>
      </w:r>
      <w:r w:rsidR="002D685E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в пределах полномочий, в соответствии с которыми они являются ответственными за достижение соответствующих налоговому расходу целей муниципальной программы </w:t>
      </w:r>
      <w:r w:rsidR="002D685E" w:rsidRPr="000036AD">
        <w:rPr>
          <w:sz w:val="26"/>
          <w:szCs w:val="26"/>
        </w:rPr>
        <w:t>Вознесенского сельсовета</w:t>
      </w:r>
      <w:r w:rsidR="002D685E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и (или) целей социально-экономической политики </w:t>
      </w:r>
      <w:r w:rsidR="002D685E" w:rsidRPr="000036AD">
        <w:rPr>
          <w:sz w:val="26"/>
          <w:szCs w:val="26"/>
        </w:rPr>
        <w:t>Вознесенского сельсовета</w:t>
      </w:r>
      <w:r>
        <w:rPr>
          <w:rFonts w:eastAsiaTheme="minorHAnsi"/>
          <w:sz w:val="26"/>
          <w:szCs w:val="26"/>
          <w:lang w:eastAsia="en-US"/>
        </w:rPr>
        <w:t xml:space="preserve">, не относящихся к муниципальным программам </w:t>
      </w:r>
      <w:r w:rsidR="002D685E" w:rsidRPr="000036AD">
        <w:rPr>
          <w:sz w:val="26"/>
          <w:szCs w:val="26"/>
        </w:rPr>
        <w:t>Вознесенского сельсовета</w:t>
      </w:r>
      <w:r>
        <w:rPr>
          <w:rFonts w:eastAsiaTheme="minorHAnsi"/>
          <w:sz w:val="26"/>
          <w:szCs w:val="26"/>
          <w:lang w:eastAsia="en-US"/>
        </w:rPr>
        <w:t>.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13. Критериями целесообразности налоговых расходов являются: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1) соответствие налоговых расходов целям муниципальных программ, структурных элементов муниципальных программ и (или) целям социально-экономической политики</w:t>
      </w:r>
      <w:r w:rsidRPr="001C77E7">
        <w:rPr>
          <w:i/>
          <w:sz w:val="26"/>
          <w:szCs w:val="26"/>
        </w:rPr>
        <w:t xml:space="preserve"> </w:t>
      </w:r>
      <w:r w:rsidR="002D685E" w:rsidRPr="000036AD">
        <w:rPr>
          <w:sz w:val="26"/>
          <w:szCs w:val="26"/>
        </w:rPr>
        <w:t>Вознесенского сельсовета</w:t>
      </w:r>
      <w:r w:rsidRPr="001C77E7">
        <w:rPr>
          <w:sz w:val="26"/>
          <w:szCs w:val="26"/>
        </w:rPr>
        <w:t>, не относящимся к муниципальным программам;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2) востребованность плательщиками представленных льгот, которая характеризуется соотношением численности плательщиков, воспользовавшихся правом на льготы, и общей численности плательщиков за пятилетний период.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14. В случае несоответствия налоговых расходов муниципального образования хотя бы одному из критериев, указанных в пункте 13 настоящего Порядка, куратору налоговых расходов надлежит представить в Администрацию предложения о сохранении (уточнении, отмене) льгот для плательщиков.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 xml:space="preserve">15. В качестве критерия результативности налоговых расходов муниципального образования определяется как минимум один показатель (индикатор) достижений целей муниципальной программы </w:t>
      </w:r>
      <w:r w:rsidR="002D685E" w:rsidRPr="000036AD">
        <w:rPr>
          <w:sz w:val="26"/>
          <w:szCs w:val="26"/>
        </w:rPr>
        <w:t>Вознесенского сельсовета</w:t>
      </w:r>
      <w:r w:rsidRPr="001C77E7">
        <w:rPr>
          <w:sz w:val="26"/>
          <w:szCs w:val="26"/>
        </w:rPr>
        <w:t xml:space="preserve"> и (или) целей социально-экономической политики муниципального образования, не относящихся к муниципальным программам, либо иной показатель (индикатор), на значение которого оказывают влияние налоговые расходы </w:t>
      </w:r>
      <w:r w:rsidR="002D685E" w:rsidRPr="000036AD">
        <w:rPr>
          <w:sz w:val="26"/>
          <w:szCs w:val="26"/>
        </w:rPr>
        <w:t>Вознесенского сельсовета</w:t>
      </w:r>
      <w:r w:rsidRPr="001C77E7">
        <w:rPr>
          <w:sz w:val="26"/>
          <w:szCs w:val="26"/>
        </w:rPr>
        <w:t>.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 xml:space="preserve">Оценке подлежит вклад предусмотренных для плательщиков льгот в изменение значения показателя (индикатора) достижений целей муниципальной программы </w:t>
      </w:r>
      <w:r w:rsidR="002D685E" w:rsidRPr="000036AD">
        <w:rPr>
          <w:sz w:val="26"/>
          <w:szCs w:val="26"/>
        </w:rPr>
        <w:t>Вознесенского сельсовета</w:t>
      </w:r>
      <w:r w:rsidR="002D685E" w:rsidRPr="001C77E7">
        <w:rPr>
          <w:sz w:val="26"/>
          <w:szCs w:val="26"/>
        </w:rPr>
        <w:t xml:space="preserve"> </w:t>
      </w:r>
      <w:r w:rsidRPr="001C77E7">
        <w:rPr>
          <w:sz w:val="26"/>
          <w:szCs w:val="26"/>
        </w:rPr>
        <w:t xml:space="preserve">и (или) целей социально-экономической политики </w:t>
      </w:r>
      <w:r w:rsidR="002D685E" w:rsidRPr="000036AD">
        <w:rPr>
          <w:sz w:val="26"/>
          <w:szCs w:val="26"/>
        </w:rPr>
        <w:t>Вознесенского сельсовета</w:t>
      </w:r>
      <w:r w:rsidRPr="001C77E7">
        <w:rPr>
          <w:sz w:val="26"/>
          <w:szCs w:val="26"/>
        </w:rPr>
        <w:t>, не относящихся к муниципальным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его учета.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 xml:space="preserve">16. Оценка результативности налоговых расходов </w:t>
      </w:r>
      <w:r w:rsidR="002D685E" w:rsidRPr="000036AD">
        <w:rPr>
          <w:sz w:val="26"/>
          <w:szCs w:val="26"/>
        </w:rPr>
        <w:t>Вознесенского сельсовета</w:t>
      </w:r>
      <w:r w:rsidRPr="001C77E7">
        <w:rPr>
          <w:sz w:val="26"/>
          <w:szCs w:val="26"/>
        </w:rPr>
        <w:t xml:space="preserve"> включает оценку бюджетной эффективности налоговых расходов </w:t>
      </w:r>
      <w:r w:rsidR="002D685E" w:rsidRPr="000036AD">
        <w:rPr>
          <w:sz w:val="26"/>
          <w:szCs w:val="26"/>
        </w:rPr>
        <w:t>Вознесенского сельсовета</w:t>
      </w:r>
      <w:r w:rsidRPr="001C77E7">
        <w:rPr>
          <w:sz w:val="26"/>
          <w:szCs w:val="26"/>
        </w:rPr>
        <w:t>.</w:t>
      </w:r>
    </w:p>
    <w:p w:rsidR="00DA4A8C" w:rsidRPr="003C369A" w:rsidRDefault="00DA4A8C" w:rsidP="00DA4A8C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1C77E7">
        <w:rPr>
          <w:sz w:val="26"/>
          <w:szCs w:val="26"/>
        </w:rPr>
        <w:t xml:space="preserve">17. В целях оценки бюджетной эффективности налоговых расходов </w:t>
      </w:r>
      <w:r w:rsidR="002D685E" w:rsidRPr="000036AD">
        <w:rPr>
          <w:sz w:val="26"/>
          <w:szCs w:val="26"/>
        </w:rPr>
        <w:t>Вознесенского сельсовета</w:t>
      </w:r>
      <w:r w:rsidR="002D685E" w:rsidRPr="001C77E7">
        <w:rPr>
          <w:sz w:val="26"/>
          <w:szCs w:val="26"/>
        </w:rPr>
        <w:t xml:space="preserve"> </w:t>
      </w:r>
      <w:r w:rsidRPr="001C77E7">
        <w:rPr>
          <w:sz w:val="26"/>
          <w:szCs w:val="26"/>
        </w:rPr>
        <w:t>осуществля</w:t>
      </w:r>
      <w:r>
        <w:rPr>
          <w:sz w:val="26"/>
          <w:szCs w:val="26"/>
        </w:rPr>
        <w:t>ю</w:t>
      </w:r>
      <w:r w:rsidRPr="001C77E7">
        <w:rPr>
          <w:sz w:val="26"/>
          <w:szCs w:val="26"/>
        </w:rPr>
        <w:t>тся сравнительный анализ результативности предоставления льгот и</w:t>
      </w:r>
      <w:r>
        <w:rPr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в случае предоставления и (или) планируемого предоставления льгот и</w:t>
      </w:r>
      <w:r w:rsidRPr="001C77E7">
        <w:rPr>
          <w:sz w:val="26"/>
          <w:szCs w:val="26"/>
        </w:rPr>
        <w:t xml:space="preserve"> результативности применения альтернативных механизмов достижения целей муниципальной программы муниципального образования и (или) целей социально-экономической политики </w:t>
      </w:r>
      <w:r w:rsidR="002D685E" w:rsidRPr="000036AD">
        <w:rPr>
          <w:sz w:val="26"/>
          <w:szCs w:val="26"/>
        </w:rPr>
        <w:t>Вознесенского сельсовета</w:t>
      </w:r>
      <w:r w:rsidRPr="001C77E7">
        <w:rPr>
          <w:sz w:val="26"/>
          <w:szCs w:val="26"/>
        </w:rPr>
        <w:t xml:space="preserve">, не относящихся к муниципальным программам </w:t>
      </w:r>
      <w:r w:rsidR="002D685E" w:rsidRPr="000036AD">
        <w:rPr>
          <w:sz w:val="26"/>
          <w:szCs w:val="26"/>
        </w:rPr>
        <w:t>Вознесенского сельсовета</w:t>
      </w:r>
      <w:r w:rsidRPr="001C77E7">
        <w:rPr>
          <w:sz w:val="26"/>
          <w:szCs w:val="26"/>
        </w:rPr>
        <w:t xml:space="preserve">, включающий сравнение объемов расходов бюджета </w:t>
      </w:r>
      <w:r w:rsidR="002D685E" w:rsidRPr="000036AD">
        <w:rPr>
          <w:sz w:val="26"/>
          <w:szCs w:val="26"/>
        </w:rPr>
        <w:t>Вознесенского сельсовета</w:t>
      </w:r>
      <w:r w:rsidR="002D685E" w:rsidRPr="001C77E7">
        <w:rPr>
          <w:sz w:val="26"/>
          <w:szCs w:val="26"/>
        </w:rPr>
        <w:t xml:space="preserve"> </w:t>
      </w:r>
      <w:r w:rsidRPr="001C77E7">
        <w:rPr>
          <w:sz w:val="26"/>
          <w:szCs w:val="26"/>
        </w:rPr>
        <w:t xml:space="preserve">в случае применения альтернативных механизмов достижения целей муниципальной программы </w:t>
      </w:r>
      <w:r w:rsidR="002D685E" w:rsidRPr="000036AD">
        <w:rPr>
          <w:sz w:val="26"/>
          <w:szCs w:val="26"/>
        </w:rPr>
        <w:t>Вознесенского сельсовета</w:t>
      </w:r>
      <w:r w:rsidR="002D685E" w:rsidRPr="001C77E7">
        <w:rPr>
          <w:sz w:val="26"/>
          <w:szCs w:val="26"/>
        </w:rPr>
        <w:t xml:space="preserve"> </w:t>
      </w:r>
      <w:r w:rsidRPr="001C77E7">
        <w:rPr>
          <w:sz w:val="26"/>
          <w:szCs w:val="26"/>
        </w:rPr>
        <w:t xml:space="preserve">и (или) целей социально-экономической политики </w:t>
      </w:r>
      <w:r w:rsidR="002D685E" w:rsidRPr="000036AD">
        <w:rPr>
          <w:sz w:val="26"/>
          <w:szCs w:val="26"/>
        </w:rPr>
        <w:t>Вознесенского сельсовета</w:t>
      </w:r>
      <w:r w:rsidRPr="001C77E7">
        <w:rPr>
          <w:sz w:val="26"/>
          <w:szCs w:val="26"/>
        </w:rPr>
        <w:t xml:space="preserve">, не относящихся к муниципальным </w:t>
      </w:r>
      <w:r w:rsidRPr="001C77E7">
        <w:rPr>
          <w:sz w:val="26"/>
          <w:szCs w:val="26"/>
        </w:rPr>
        <w:lastRenderedPageBreak/>
        <w:t xml:space="preserve">программам </w:t>
      </w:r>
      <w:r w:rsidR="002D685E" w:rsidRPr="000036AD">
        <w:rPr>
          <w:sz w:val="26"/>
          <w:szCs w:val="26"/>
        </w:rPr>
        <w:t>Вознесенского сельсовета</w:t>
      </w:r>
      <w:r w:rsidRPr="001C77E7">
        <w:rPr>
          <w:sz w:val="26"/>
          <w:szCs w:val="26"/>
        </w:rPr>
        <w:t>, и объемов предоставленных</w:t>
      </w:r>
      <w:r w:rsidRPr="005B587A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льгот в случае предоставления и (или) планируемого предоставления</w:t>
      </w:r>
      <w:r w:rsidRPr="001C77E7">
        <w:rPr>
          <w:sz w:val="26"/>
          <w:szCs w:val="26"/>
        </w:rPr>
        <w:t xml:space="preserve"> льгот (расчет прироста показателя (индикатора) достижения целей муниципальной программы </w:t>
      </w:r>
      <w:r w:rsidR="002D685E" w:rsidRPr="000036AD">
        <w:rPr>
          <w:sz w:val="26"/>
          <w:szCs w:val="26"/>
        </w:rPr>
        <w:t>Вознесенского сельсовета</w:t>
      </w:r>
      <w:r w:rsidR="002D685E" w:rsidRPr="001C77E7">
        <w:rPr>
          <w:sz w:val="26"/>
          <w:szCs w:val="26"/>
        </w:rPr>
        <w:t xml:space="preserve"> </w:t>
      </w:r>
      <w:r w:rsidRPr="001C77E7">
        <w:rPr>
          <w:sz w:val="26"/>
          <w:szCs w:val="26"/>
        </w:rPr>
        <w:t xml:space="preserve">и (или) целей социально-экономической политики </w:t>
      </w:r>
      <w:r w:rsidR="002D685E" w:rsidRPr="000036AD">
        <w:rPr>
          <w:sz w:val="26"/>
          <w:szCs w:val="26"/>
        </w:rPr>
        <w:t>Вознесенского сельсовета</w:t>
      </w:r>
      <w:r w:rsidRPr="001C77E7">
        <w:rPr>
          <w:sz w:val="26"/>
          <w:szCs w:val="26"/>
        </w:rPr>
        <w:t xml:space="preserve">, не относящихся к муниципальным программам </w:t>
      </w:r>
      <w:r w:rsidR="002D685E" w:rsidRPr="000036AD">
        <w:rPr>
          <w:sz w:val="26"/>
          <w:szCs w:val="26"/>
        </w:rPr>
        <w:t>Вознесенского сельсовета</w:t>
      </w:r>
      <w:r w:rsidRPr="001C77E7">
        <w:rPr>
          <w:sz w:val="26"/>
          <w:szCs w:val="26"/>
        </w:rPr>
        <w:t xml:space="preserve">, на 1 рубль налоговых расходов </w:t>
      </w:r>
      <w:r w:rsidR="002D685E" w:rsidRPr="000036AD">
        <w:rPr>
          <w:sz w:val="26"/>
          <w:szCs w:val="26"/>
        </w:rPr>
        <w:t>Вознесенского сельсовета</w:t>
      </w:r>
      <w:r w:rsidRPr="001C77E7">
        <w:rPr>
          <w:sz w:val="26"/>
          <w:szCs w:val="26"/>
        </w:rPr>
        <w:t xml:space="preserve"> и на 1 рубль расходов бюджета </w:t>
      </w:r>
      <w:r w:rsidR="002D685E" w:rsidRPr="000036AD">
        <w:rPr>
          <w:sz w:val="26"/>
          <w:szCs w:val="26"/>
        </w:rPr>
        <w:t>Вознесенского сельсовета</w:t>
      </w:r>
      <w:r w:rsidR="002D685E" w:rsidRPr="001C77E7">
        <w:rPr>
          <w:sz w:val="26"/>
          <w:szCs w:val="26"/>
        </w:rPr>
        <w:t xml:space="preserve"> </w:t>
      </w:r>
      <w:r w:rsidRPr="001C77E7">
        <w:rPr>
          <w:sz w:val="26"/>
          <w:szCs w:val="26"/>
        </w:rPr>
        <w:t>для достижения того же показателя (индикатора) в случае применения альтернативных механизмов)</w:t>
      </w:r>
      <w:r>
        <w:rPr>
          <w:rFonts w:eastAsiaTheme="minorHAnsi"/>
          <w:sz w:val="26"/>
          <w:szCs w:val="26"/>
          <w:lang w:eastAsia="en-US"/>
        </w:rPr>
        <w:t xml:space="preserve">, а также оценка совокупного бюджетного эффекта (самоокупаемости) стимулирующих налоговых расходов </w:t>
      </w:r>
      <w:r w:rsidR="002D685E" w:rsidRPr="000036AD">
        <w:rPr>
          <w:sz w:val="26"/>
          <w:szCs w:val="26"/>
        </w:rPr>
        <w:t>Вознесенского сельсовета</w:t>
      </w:r>
      <w:r w:rsidRPr="005B587A">
        <w:rPr>
          <w:rFonts w:eastAsiaTheme="minorHAnsi"/>
          <w:i/>
          <w:sz w:val="26"/>
          <w:szCs w:val="26"/>
          <w:lang w:eastAsia="en-US"/>
        </w:rPr>
        <w:t>.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 xml:space="preserve">18. В качестве альтернативных механизмов достижения целей муниципальных программ </w:t>
      </w:r>
      <w:r w:rsidR="002D685E" w:rsidRPr="000036AD">
        <w:rPr>
          <w:sz w:val="26"/>
          <w:szCs w:val="26"/>
        </w:rPr>
        <w:t>Вознесенского сельсовета</w:t>
      </w:r>
      <w:r w:rsidR="002D685E" w:rsidRPr="001C77E7">
        <w:rPr>
          <w:sz w:val="26"/>
          <w:szCs w:val="26"/>
        </w:rPr>
        <w:t xml:space="preserve"> </w:t>
      </w:r>
      <w:r w:rsidRPr="001C77E7">
        <w:rPr>
          <w:sz w:val="26"/>
          <w:szCs w:val="26"/>
        </w:rPr>
        <w:t>и (или) целей социально-экономической политики, не относящихся к муниципальным программа могут учитываться в том числе: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 xml:space="preserve">субсидии или иные формы непосредственной финансовой поддержки плательщиков, имеющих право на льготы, за счет средств бюджета </w:t>
      </w:r>
      <w:r w:rsidR="002D685E" w:rsidRPr="000036AD">
        <w:rPr>
          <w:sz w:val="26"/>
          <w:szCs w:val="26"/>
        </w:rPr>
        <w:t>Вознесенского сельсовета</w:t>
      </w:r>
      <w:r w:rsidRPr="001C77E7">
        <w:rPr>
          <w:sz w:val="26"/>
          <w:szCs w:val="26"/>
        </w:rPr>
        <w:t>;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 xml:space="preserve">предоставление муниципальных гарантий </w:t>
      </w:r>
      <w:r w:rsidR="004426BA" w:rsidRPr="000036AD">
        <w:rPr>
          <w:sz w:val="26"/>
          <w:szCs w:val="26"/>
        </w:rPr>
        <w:t>Вознесенского сельсовета</w:t>
      </w:r>
      <w:r w:rsidR="004426BA" w:rsidRPr="001C77E7">
        <w:rPr>
          <w:sz w:val="26"/>
          <w:szCs w:val="26"/>
        </w:rPr>
        <w:t xml:space="preserve"> </w:t>
      </w:r>
      <w:r w:rsidRPr="001C77E7">
        <w:rPr>
          <w:sz w:val="26"/>
          <w:szCs w:val="26"/>
        </w:rPr>
        <w:t>по обязательствам плательщиков, имеющих право на льготы;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льготы;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bookmarkStart w:id="0" w:name="_GoBack"/>
      <w:bookmarkEnd w:id="0"/>
      <w:r w:rsidRPr="001C77E7">
        <w:rPr>
          <w:sz w:val="26"/>
          <w:szCs w:val="26"/>
        </w:rPr>
        <w:t xml:space="preserve">19. Оценка совокупного бюджетного эффекта (самоокупаемости) стимулирующих налоговых расходов </w:t>
      </w:r>
      <w:r w:rsidR="004426BA" w:rsidRPr="000036AD">
        <w:rPr>
          <w:sz w:val="26"/>
          <w:szCs w:val="26"/>
        </w:rPr>
        <w:t>Вознесенского сельсовета</w:t>
      </w:r>
      <w:r w:rsidR="004426BA" w:rsidRPr="001C77E7">
        <w:rPr>
          <w:sz w:val="26"/>
          <w:szCs w:val="26"/>
        </w:rPr>
        <w:t xml:space="preserve"> </w:t>
      </w:r>
      <w:r w:rsidRPr="001C77E7">
        <w:rPr>
          <w:sz w:val="26"/>
          <w:szCs w:val="26"/>
        </w:rPr>
        <w:t xml:space="preserve">определяется отдельно по каждому налоговому расходу.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</w:t>
      </w:r>
      <w:r w:rsidR="004426BA" w:rsidRPr="000036AD">
        <w:rPr>
          <w:sz w:val="26"/>
          <w:szCs w:val="26"/>
        </w:rPr>
        <w:t>Вознесенского сельсовета</w:t>
      </w:r>
      <w:r w:rsidR="004426BA" w:rsidRPr="001C77E7">
        <w:rPr>
          <w:sz w:val="26"/>
          <w:szCs w:val="26"/>
        </w:rPr>
        <w:t xml:space="preserve"> </w:t>
      </w:r>
      <w:r w:rsidRPr="001C77E7">
        <w:rPr>
          <w:sz w:val="26"/>
          <w:szCs w:val="26"/>
        </w:rPr>
        <w:t>определяется в целом в отношении соответствующей категории плательщиков, имеющих льготы.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 xml:space="preserve">20. Оценка совокупного бюджетного эффекта (самоокупаемости) стимулирующих налоговых расходов </w:t>
      </w:r>
      <w:r w:rsidR="004426BA" w:rsidRPr="000036AD">
        <w:rPr>
          <w:sz w:val="26"/>
          <w:szCs w:val="26"/>
        </w:rPr>
        <w:t>Вознесенского сельсовета</w:t>
      </w:r>
      <w:r w:rsidR="004426BA" w:rsidRPr="001C77E7">
        <w:rPr>
          <w:sz w:val="26"/>
          <w:szCs w:val="26"/>
        </w:rPr>
        <w:t xml:space="preserve"> </w:t>
      </w:r>
      <w:r w:rsidRPr="001C77E7">
        <w:rPr>
          <w:sz w:val="26"/>
          <w:szCs w:val="26"/>
        </w:rPr>
        <w:t xml:space="preserve">определяется в отношении налоговых расходов </w:t>
      </w:r>
      <w:r w:rsidR="004426BA" w:rsidRPr="000036AD">
        <w:rPr>
          <w:sz w:val="26"/>
          <w:szCs w:val="26"/>
        </w:rPr>
        <w:t>Вознесенского сельсовета</w:t>
      </w:r>
      <w:r w:rsidRPr="001C77E7">
        <w:rPr>
          <w:sz w:val="26"/>
          <w:szCs w:val="26"/>
        </w:rPr>
        <w:t xml:space="preserve">, перечень которых формируется Администрацией, за период с начала действия для плательщиков соответствующих льгот или за 5 отчетных лет, а в случае, если указанные льготы действуют более 6 лет, - на дату проведения оценки эффективности налоговых расходов </w:t>
      </w:r>
      <w:r w:rsidR="004426BA" w:rsidRPr="000036AD">
        <w:rPr>
          <w:sz w:val="26"/>
          <w:szCs w:val="26"/>
        </w:rPr>
        <w:t>Вознесенского сельсовета</w:t>
      </w:r>
      <w:r w:rsidR="004426BA" w:rsidRPr="001C77E7">
        <w:rPr>
          <w:sz w:val="26"/>
          <w:szCs w:val="26"/>
        </w:rPr>
        <w:t xml:space="preserve"> </w:t>
      </w:r>
      <w:r w:rsidRPr="001C77E7">
        <w:rPr>
          <w:sz w:val="26"/>
          <w:szCs w:val="26"/>
        </w:rPr>
        <w:t>(E) по следующей формуле: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noProof/>
          <w:sz w:val="26"/>
          <w:szCs w:val="26"/>
        </w:rPr>
        <w:drawing>
          <wp:inline distT="0" distB="0" distL="0" distR="0">
            <wp:extent cx="2400300" cy="5429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где: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i - порядковый номер года, имеющий значение от 1 до 5;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mi - количество плательщиков, воспользовавшихся льготой в i-м году;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j - порядковый номер плательщика, имеющий значение от 1 до m;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Nij - объем налогов, сборов и платежей, задекларированных для уплаты в бюджет муниципального образования j-м плательщиком в i-м году.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 xml:space="preserve">В случае если на дату проведения оценки совокупного бюджетного эффекта (самоокупаемости) стимулирующих налоговых расходов муниципального образования для плательщиков, имеющих право на льготы, льготы действуют </w:t>
      </w:r>
      <w:r w:rsidRPr="001C77E7">
        <w:rPr>
          <w:sz w:val="26"/>
          <w:szCs w:val="26"/>
        </w:rPr>
        <w:lastRenderedPageBreak/>
        <w:t>менее 6 лет, оцениваются (прогнозируются) по данным кураторов налоговых расходов и Администрацией;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B0j - базовый объем налогов, сборов, задекларированных для уплаты в бюджет муниципального образования j-м плательщиком в базовом году;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gi - номинальный темп прироста доходов бюджета муниципального образования в i-м году по отношению к базовому году.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 xml:space="preserve">Номинальный темп прироста доходов бюджета </w:t>
      </w:r>
      <w:r w:rsidR="004426BA" w:rsidRPr="000036AD">
        <w:rPr>
          <w:sz w:val="26"/>
          <w:szCs w:val="26"/>
        </w:rPr>
        <w:t>Вознесенского сельсовета</w:t>
      </w:r>
      <w:r w:rsidR="004426BA" w:rsidRPr="001C77E7">
        <w:rPr>
          <w:sz w:val="26"/>
          <w:szCs w:val="26"/>
        </w:rPr>
        <w:t xml:space="preserve"> </w:t>
      </w:r>
      <w:r w:rsidRPr="001C77E7">
        <w:rPr>
          <w:sz w:val="26"/>
          <w:szCs w:val="26"/>
        </w:rPr>
        <w:t xml:space="preserve">от уплаты налогов, сборов и платежей в бюджет </w:t>
      </w:r>
      <w:r w:rsidR="004426BA" w:rsidRPr="000036AD">
        <w:rPr>
          <w:sz w:val="26"/>
          <w:szCs w:val="26"/>
        </w:rPr>
        <w:t>Вознесенского сельсовета</w:t>
      </w:r>
      <w:r w:rsidR="004426BA" w:rsidRPr="001C77E7">
        <w:rPr>
          <w:sz w:val="26"/>
          <w:szCs w:val="26"/>
        </w:rPr>
        <w:t xml:space="preserve"> </w:t>
      </w:r>
      <w:r w:rsidRPr="001C77E7">
        <w:rPr>
          <w:sz w:val="26"/>
          <w:szCs w:val="26"/>
        </w:rPr>
        <w:t xml:space="preserve">в текущем году, очередном году и плановом периоде определяется исходя из реального темпа роста валового внутреннего продукта согласно прогнозу социально-экономического развития </w:t>
      </w:r>
      <w:r w:rsidR="004426BA" w:rsidRPr="000036AD">
        <w:rPr>
          <w:sz w:val="26"/>
          <w:szCs w:val="26"/>
        </w:rPr>
        <w:t>Вознесенского сельсовета</w:t>
      </w:r>
      <w:r w:rsidR="004426BA" w:rsidRPr="001C77E7">
        <w:rPr>
          <w:sz w:val="26"/>
          <w:szCs w:val="26"/>
        </w:rPr>
        <w:t xml:space="preserve"> </w:t>
      </w:r>
      <w:r w:rsidRPr="001C77E7">
        <w:rPr>
          <w:sz w:val="26"/>
          <w:szCs w:val="26"/>
        </w:rPr>
        <w:t>на очередной финансовый год и плановый период, заложенному в основу решения о бюджете на очередной финансовый год и плановый период, а также целевого уровня инфляции, определяемого Центральным банком Российской Федерации на среднесрочную перспективу (4 процента).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 xml:space="preserve">Номинальный темп прироста доходов бюджета </w:t>
      </w:r>
      <w:r w:rsidR="004426BA" w:rsidRPr="000036AD">
        <w:rPr>
          <w:sz w:val="26"/>
          <w:szCs w:val="26"/>
        </w:rPr>
        <w:t>Вознесенского сельсовета</w:t>
      </w:r>
      <w:r w:rsidR="004426BA" w:rsidRPr="001C77E7">
        <w:rPr>
          <w:sz w:val="26"/>
          <w:szCs w:val="26"/>
        </w:rPr>
        <w:t xml:space="preserve"> </w:t>
      </w:r>
      <w:r w:rsidRPr="001C77E7">
        <w:rPr>
          <w:sz w:val="26"/>
          <w:szCs w:val="26"/>
        </w:rPr>
        <w:t>от уплаты налогов, сборов, платежей определяется Администрацией и доводится до кураторов налоговых расходов не позднее 15 ноября;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r - расчетная стоимость среднесрочных рыночных заимствований муниципального образования, принимаемая на уровне 7,5 процента.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21. Базовый объем налогов, сборов и платежей, задекларированных в бюджет муниципального образования j-м плательщиком в базовом году (B0j) рассчитывается по формуле: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B0j = N0j + L0j,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где: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N0j - объем налогов, сборов, платежей, задекларированных для уплаты в бюджет муниципального образования j-м плательщиком в базовом году;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L0j - объем льгот, предоставленных j-му плательщику в базовом году.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Под базовым годом в настоящем Порядке понимается год, предшествующий году начала получения j-м плательщиком льготы, либо 6-й год, предшествующий отчетному году, если льготы предоставляются плательщику более 6 лет.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22. Куратор налогового расхода в рамках методики оценки эффективности налогового расхода вправе предусматривать дополнительные критерии оценки бюджетной эффективности налогового расхода.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23. По итогам оценки результативности формируется заключение: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о значимости вклада налоговых расходов в достижение соответствующих показателей (индикаторов);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о наличии (отсутствии) более результативных (менее затратных) альтернативных механизмов достижения поставленных целей и задач.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По результатам оценки эффективности соответствующих налоговых расходов куратор налогового расхода формулирует общий вывод о степени их эффективности и рекомендации о целесообразности их дальнейшего осуществления.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>Используемые исходные данные, результаты оценки эффективности налоговых расходов и рекомендации по результатам такой оценки представляются ежегодно кураторами налоговых расходов в Администрацию в срок до 10 августа текущего финансового года.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lastRenderedPageBreak/>
        <w:t>22. Результаты оценки налоговых расходов учитываются при оценке эффективности муниципальных программ в соответствии с Порядком разработки, реализации и оценки эффективности муниципальных программ.</w:t>
      </w:r>
    </w:p>
    <w:p w:rsidR="00DA4A8C" w:rsidRPr="001C77E7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 xml:space="preserve">23. Администрация </w:t>
      </w:r>
      <w:r w:rsidR="004426BA" w:rsidRPr="000036AD">
        <w:rPr>
          <w:sz w:val="26"/>
          <w:szCs w:val="26"/>
        </w:rPr>
        <w:t>Вознесенского сельсовета</w:t>
      </w:r>
      <w:r w:rsidR="004426BA" w:rsidRPr="001C77E7">
        <w:rPr>
          <w:sz w:val="26"/>
          <w:szCs w:val="26"/>
        </w:rPr>
        <w:t xml:space="preserve"> </w:t>
      </w:r>
      <w:r w:rsidRPr="001C77E7">
        <w:rPr>
          <w:sz w:val="26"/>
          <w:szCs w:val="26"/>
        </w:rPr>
        <w:t>обобщает результаты оценки и рекомендации по результатам оценки налоговых расходов.</w:t>
      </w:r>
    </w:p>
    <w:p w:rsidR="00DA4A8C" w:rsidRPr="00F66E31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C77E7">
        <w:rPr>
          <w:sz w:val="26"/>
          <w:szCs w:val="26"/>
        </w:rPr>
        <w:t xml:space="preserve">Результаты указанной оценки учитываются при формировании основных направлений бюджетной, налоговой политики </w:t>
      </w:r>
      <w:r w:rsidR="004426BA" w:rsidRPr="000036AD">
        <w:rPr>
          <w:sz w:val="26"/>
          <w:szCs w:val="26"/>
        </w:rPr>
        <w:t>Вознесенского сельсовета</w:t>
      </w:r>
      <w:r w:rsidR="004426BA" w:rsidRPr="001C77E7">
        <w:rPr>
          <w:sz w:val="26"/>
          <w:szCs w:val="26"/>
        </w:rPr>
        <w:t xml:space="preserve"> </w:t>
      </w:r>
      <w:r w:rsidRPr="001C77E7">
        <w:rPr>
          <w:sz w:val="26"/>
          <w:szCs w:val="26"/>
        </w:rPr>
        <w:t>в части целесообразности сохранения (уточнения, отмены) соответствующих налоговых расходов в очередном финансовом году и плановом периоде.</w:t>
      </w:r>
    </w:p>
    <w:p w:rsidR="00DA4A8C" w:rsidRPr="00F66E31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F66E31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F66E31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F66E31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F66E31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F66E31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F66E31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F66E31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F66E31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F66E31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F66E31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F66E31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F66E31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F66E31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F66E31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F66E31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F66E31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F66E31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F66E31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F66E31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F66E31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F66E31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F66E31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F66E31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F66E31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F66E31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F66E31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F66E31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F66E31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F66E31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4426BA" w:rsidRDefault="004426BA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4426BA" w:rsidRDefault="004426BA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4426BA" w:rsidRDefault="004426BA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4426BA" w:rsidRDefault="004426BA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4426BA" w:rsidRDefault="004426BA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4426BA" w:rsidRDefault="004426BA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4426BA" w:rsidRDefault="004426BA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4426BA" w:rsidRDefault="004426BA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4426BA" w:rsidRDefault="004426BA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4426BA" w:rsidRDefault="004426BA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F66E31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F66E31" w:rsidRDefault="00DA4A8C" w:rsidP="00DA4A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DA4A8C" w:rsidRPr="00F66E31" w:rsidRDefault="00DA4A8C" w:rsidP="00DA4A8C">
      <w:pPr>
        <w:autoSpaceDE w:val="0"/>
        <w:autoSpaceDN w:val="0"/>
        <w:adjustRightInd w:val="0"/>
        <w:ind w:left="3402"/>
        <w:rPr>
          <w:sz w:val="26"/>
          <w:szCs w:val="26"/>
        </w:rPr>
      </w:pPr>
      <w:r w:rsidRPr="00F66E31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</w:t>
      </w:r>
      <w:r w:rsidRPr="00F66E31">
        <w:rPr>
          <w:sz w:val="26"/>
          <w:szCs w:val="26"/>
        </w:rPr>
        <w:t>к Порядку</w:t>
      </w:r>
      <w:r>
        <w:rPr>
          <w:sz w:val="26"/>
          <w:szCs w:val="26"/>
        </w:rPr>
        <w:t xml:space="preserve"> </w:t>
      </w:r>
      <w:r w:rsidRPr="00F66E31">
        <w:rPr>
          <w:sz w:val="26"/>
          <w:szCs w:val="26"/>
        </w:rPr>
        <w:t xml:space="preserve">формирования перечня налоговых расходов </w:t>
      </w:r>
      <w:r w:rsidR="004426BA" w:rsidRPr="000036AD">
        <w:rPr>
          <w:sz w:val="26"/>
          <w:szCs w:val="26"/>
        </w:rPr>
        <w:t>Вознесенского сельсовета</w:t>
      </w:r>
      <w:r w:rsidR="004426BA" w:rsidRPr="00F66E31">
        <w:rPr>
          <w:sz w:val="26"/>
          <w:szCs w:val="26"/>
        </w:rPr>
        <w:t xml:space="preserve"> </w:t>
      </w:r>
      <w:r w:rsidRPr="00F66E31">
        <w:rPr>
          <w:sz w:val="26"/>
          <w:szCs w:val="26"/>
        </w:rPr>
        <w:t>и оценки налоговых</w:t>
      </w:r>
      <w:r w:rsidR="004426BA">
        <w:rPr>
          <w:sz w:val="26"/>
          <w:szCs w:val="26"/>
        </w:rPr>
        <w:t xml:space="preserve"> </w:t>
      </w:r>
      <w:r w:rsidRPr="00F66E31">
        <w:rPr>
          <w:sz w:val="26"/>
          <w:szCs w:val="26"/>
        </w:rPr>
        <w:t xml:space="preserve">расходов </w:t>
      </w:r>
      <w:r w:rsidR="004426BA" w:rsidRPr="000036AD">
        <w:rPr>
          <w:sz w:val="26"/>
          <w:szCs w:val="26"/>
        </w:rPr>
        <w:t>Вознесенского сельсовета</w:t>
      </w:r>
    </w:p>
    <w:p w:rsidR="00DA4A8C" w:rsidRPr="00382D11" w:rsidRDefault="00DA4A8C" w:rsidP="00DA4A8C">
      <w:pPr>
        <w:autoSpaceDE w:val="0"/>
        <w:autoSpaceDN w:val="0"/>
        <w:adjustRightInd w:val="0"/>
        <w:ind w:firstLine="567"/>
        <w:jc w:val="right"/>
        <w:rPr>
          <w:sz w:val="26"/>
          <w:szCs w:val="26"/>
        </w:rPr>
      </w:pPr>
    </w:p>
    <w:p w:rsidR="00DA4A8C" w:rsidRPr="00931824" w:rsidRDefault="00DA4A8C" w:rsidP="00DA4A8C">
      <w:pPr>
        <w:autoSpaceDE w:val="0"/>
        <w:autoSpaceDN w:val="0"/>
        <w:adjustRightInd w:val="0"/>
        <w:ind w:firstLine="567"/>
        <w:jc w:val="center"/>
        <w:rPr>
          <w:b/>
          <w:sz w:val="26"/>
          <w:szCs w:val="26"/>
        </w:rPr>
      </w:pPr>
      <w:r w:rsidRPr="00931824">
        <w:rPr>
          <w:b/>
          <w:sz w:val="26"/>
          <w:szCs w:val="26"/>
        </w:rPr>
        <w:t>ПЕРЕЧЕНЬ</w:t>
      </w:r>
    </w:p>
    <w:p w:rsidR="00DA4A8C" w:rsidRPr="00382D11" w:rsidRDefault="00DA4A8C" w:rsidP="00DA4A8C">
      <w:pPr>
        <w:autoSpaceDE w:val="0"/>
        <w:autoSpaceDN w:val="0"/>
        <w:adjustRightInd w:val="0"/>
        <w:ind w:firstLine="567"/>
        <w:jc w:val="center"/>
        <w:rPr>
          <w:i/>
          <w:sz w:val="26"/>
          <w:szCs w:val="26"/>
        </w:rPr>
      </w:pPr>
      <w:r w:rsidRPr="00931824">
        <w:rPr>
          <w:b/>
          <w:sz w:val="26"/>
          <w:szCs w:val="26"/>
        </w:rPr>
        <w:t>ИНФОРМАЦИИ, ВКЛЮЧАЕМОЙ В ПАСПОРТ НАЛОГОВОГО РАСХОДА</w:t>
      </w:r>
      <w:r w:rsidRPr="00382D11">
        <w:rPr>
          <w:sz w:val="26"/>
          <w:szCs w:val="26"/>
        </w:rPr>
        <w:t xml:space="preserve"> </w:t>
      </w:r>
      <w:r w:rsidR="004426BA" w:rsidRPr="004426BA">
        <w:rPr>
          <w:b/>
          <w:sz w:val="26"/>
          <w:szCs w:val="26"/>
        </w:rPr>
        <w:t>ВОЗНЕСЕНСКОГО СЕЛЬСОВЕТА</w:t>
      </w:r>
    </w:p>
    <w:p w:rsidR="00DA4A8C" w:rsidRPr="00382D11" w:rsidRDefault="00DA4A8C" w:rsidP="00DA4A8C">
      <w:pPr>
        <w:autoSpaceDE w:val="0"/>
        <w:autoSpaceDN w:val="0"/>
        <w:adjustRightInd w:val="0"/>
        <w:ind w:firstLine="567"/>
        <w:jc w:val="center"/>
        <w:rPr>
          <w:i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4"/>
        <w:gridCol w:w="6576"/>
        <w:gridCol w:w="2098"/>
      </w:tblGrid>
      <w:tr w:rsidR="00DA4A8C" w:rsidRPr="00382D11" w:rsidTr="006E1CFA">
        <w:tc>
          <w:tcPr>
            <w:tcW w:w="6940" w:type="dxa"/>
            <w:gridSpan w:val="2"/>
            <w:vAlign w:val="center"/>
          </w:tcPr>
          <w:p w:rsidR="00DA4A8C" w:rsidRPr="00382D11" w:rsidRDefault="00DA4A8C" w:rsidP="006E1CFA">
            <w:pPr>
              <w:spacing w:after="1" w:line="280" w:lineRule="atLeast"/>
              <w:jc w:val="center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Наименование характеристики</w:t>
            </w:r>
          </w:p>
        </w:tc>
        <w:tc>
          <w:tcPr>
            <w:tcW w:w="2098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jc w:val="center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Источник данных</w:t>
            </w:r>
          </w:p>
        </w:tc>
      </w:tr>
      <w:tr w:rsidR="00DA4A8C" w:rsidRPr="00382D11" w:rsidTr="006E1CFA">
        <w:tc>
          <w:tcPr>
            <w:tcW w:w="9038" w:type="dxa"/>
            <w:gridSpan w:val="3"/>
            <w:vAlign w:val="center"/>
          </w:tcPr>
          <w:p w:rsidR="00DA4A8C" w:rsidRPr="00382D11" w:rsidRDefault="00DA4A8C" w:rsidP="006E1CFA">
            <w:pPr>
              <w:spacing w:after="1" w:line="280" w:lineRule="atLeast"/>
              <w:outlineLvl w:val="2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 xml:space="preserve">I. Нормативные характеристики налогового расхода </w:t>
            </w:r>
            <w:r>
              <w:rPr>
                <w:sz w:val="26"/>
                <w:szCs w:val="26"/>
              </w:rPr>
              <w:t>муниципального образования</w:t>
            </w:r>
            <w:r w:rsidRPr="00382D11">
              <w:rPr>
                <w:sz w:val="26"/>
                <w:szCs w:val="26"/>
              </w:rPr>
              <w:t xml:space="preserve"> (далее - налоговый расход)</w:t>
            </w:r>
          </w:p>
        </w:tc>
      </w:tr>
      <w:tr w:rsidR="00DA4A8C" w:rsidRPr="00382D11" w:rsidTr="006E1CFA">
        <w:tc>
          <w:tcPr>
            <w:tcW w:w="364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1</w:t>
            </w:r>
          </w:p>
        </w:tc>
        <w:tc>
          <w:tcPr>
            <w:tcW w:w="6576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Наименование налога, сбора, платежа, по которому предусматриваются налоговые льготы, освобождение и иные преференции</w:t>
            </w:r>
          </w:p>
        </w:tc>
        <w:tc>
          <w:tcPr>
            <w:tcW w:w="2098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перечень налоговых расходов</w:t>
            </w:r>
          </w:p>
        </w:tc>
      </w:tr>
      <w:tr w:rsidR="00DA4A8C" w:rsidRPr="00382D11" w:rsidTr="006E1CFA">
        <w:tc>
          <w:tcPr>
            <w:tcW w:w="364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2</w:t>
            </w:r>
          </w:p>
        </w:tc>
        <w:tc>
          <w:tcPr>
            <w:tcW w:w="6576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Нормативный правовой акт, по которому предусматривается налоговая льгота, освобождение и иные преференции по налогам, сборам, платежам</w:t>
            </w:r>
          </w:p>
        </w:tc>
        <w:tc>
          <w:tcPr>
            <w:tcW w:w="2098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перечень налоговых расходов</w:t>
            </w:r>
          </w:p>
        </w:tc>
      </w:tr>
      <w:tr w:rsidR="00DA4A8C" w:rsidRPr="00382D11" w:rsidTr="006E1CFA">
        <w:tc>
          <w:tcPr>
            <w:tcW w:w="364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3</w:t>
            </w:r>
          </w:p>
        </w:tc>
        <w:tc>
          <w:tcPr>
            <w:tcW w:w="6576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Категории плательщиков налогов, сборов, платежей для которых предусмотрены налоговые льготы, освобождения и иные преференции</w:t>
            </w:r>
          </w:p>
        </w:tc>
        <w:tc>
          <w:tcPr>
            <w:tcW w:w="2098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перечень налоговых расходов</w:t>
            </w:r>
          </w:p>
        </w:tc>
      </w:tr>
      <w:tr w:rsidR="00DA4A8C" w:rsidRPr="00382D11" w:rsidTr="006E1CFA">
        <w:tc>
          <w:tcPr>
            <w:tcW w:w="364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4</w:t>
            </w:r>
          </w:p>
        </w:tc>
        <w:tc>
          <w:tcPr>
            <w:tcW w:w="6576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Условия предоставления налоговых льгот, освобождений и иных преференций для плательщиков налогов, сборов, платежей</w:t>
            </w:r>
          </w:p>
        </w:tc>
        <w:tc>
          <w:tcPr>
            <w:tcW w:w="2098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куратор налогового расхода</w:t>
            </w:r>
          </w:p>
        </w:tc>
      </w:tr>
      <w:tr w:rsidR="00DA4A8C" w:rsidRPr="00382D11" w:rsidTr="006E1CFA">
        <w:tc>
          <w:tcPr>
            <w:tcW w:w="364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5</w:t>
            </w:r>
          </w:p>
        </w:tc>
        <w:tc>
          <w:tcPr>
            <w:tcW w:w="6576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Целевая категория плательщиков налогов, сборов, платежей для которых предусмотрены налоговые льготы, освобождения и иные преференции</w:t>
            </w:r>
          </w:p>
        </w:tc>
        <w:tc>
          <w:tcPr>
            <w:tcW w:w="2098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куратор налогового расхода</w:t>
            </w:r>
          </w:p>
        </w:tc>
      </w:tr>
      <w:tr w:rsidR="00DA4A8C" w:rsidRPr="00382D11" w:rsidTr="006E1CFA">
        <w:tc>
          <w:tcPr>
            <w:tcW w:w="364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6</w:t>
            </w:r>
          </w:p>
        </w:tc>
        <w:tc>
          <w:tcPr>
            <w:tcW w:w="6576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Даты вступления в силу нормативных правовых актов, устанавливающих налоговые льготы, освобождения и иные преференции для плательщиков налогов, сборов, платежей</w:t>
            </w:r>
          </w:p>
        </w:tc>
        <w:tc>
          <w:tcPr>
            <w:tcW w:w="2098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куратор налогового расхода</w:t>
            </w:r>
          </w:p>
        </w:tc>
      </w:tr>
      <w:tr w:rsidR="00DA4A8C" w:rsidRPr="00382D11" w:rsidTr="006E1CFA">
        <w:tc>
          <w:tcPr>
            <w:tcW w:w="364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7</w:t>
            </w:r>
          </w:p>
        </w:tc>
        <w:tc>
          <w:tcPr>
            <w:tcW w:w="6576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Даты вступления в силу нормативных правовых актов, отменяющих налоговые льготы, освобождения и иные преференции для плательщиков налогов, сборов и платежей</w:t>
            </w:r>
          </w:p>
        </w:tc>
        <w:tc>
          <w:tcPr>
            <w:tcW w:w="2098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куратор налогового расхода</w:t>
            </w:r>
          </w:p>
        </w:tc>
      </w:tr>
      <w:tr w:rsidR="00DA4A8C" w:rsidRPr="00382D11" w:rsidTr="006E1CFA">
        <w:tc>
          <w:tcPr>
            <w:tcW w:w="9038" w:type="dxa"/>
            <w:gridSpan w:val="3"/>
            <w:vAlign w:val="center"/>
          </w:tcPr>
          <w:p w:rsidR="00DA4A8C" w:rsidRPr="00382D11" w:rsidRDefault="00DA4A8C" w:rsidP="006E1CFA">
            <w:pPr>
              <w:spacing w:after="1" w:line="280" w:lineRule="atLeast"/>
              <w:outlineLvl w:val="2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II. Целевые характеристики налогового расхода</w:t>
            </w:r>
          </w:p>
        </w:tc>
      </w:tr>
      <w:tr w:rsidR="00DA4A8C" w:rsidRPr="00382D11" w:rsidTr="006E1CFA">
        <w:tc>
          <w:tcPr>
            <w:tcW w:w="364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8</w:t>
            </w:r>
          </w:p>
        </w:tc>
        <w:tc>
          <w:tcPr>
            <w:tcW w:w="6576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Целевая категория налоговых расходов</w:t>
            </w:r>
          </w:p>
        </w:tc>
        <w:tc>
          <w:tcPr>
            <w:tcW w:w="2098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 xml:space="preserve">куратор налогового </w:t>
            </w:r>
            <w:r w:rsidRPr="00382D11">
              <w:rPr>
                <w:sz w:val="26"/>
                <w:szCs w:val="26"/>
              </w:rPr>
              <w:lastRenderedPageBreak/>
              <w:t>расхода</w:t>
            </w:r>
          </w:p>
        </w:tc>
      </w:tr>
      <w:tr w:rsidR="00DA4A8C" w:rsidRPr="00382D11" w:rsidTr="006E1CFA">
        <w:tc>
          <w:tcPr>
            <w:tcW w:w="364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6576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Цели предоставления налоговых льгот, освобождений и иных преференций для плательщиков налогов, сборов, платежей</w:t>
            </w:r>
          </w:p>
        </w:tc>
        <w:tc>
          <w:tcPr>
            <w:tcW w:w="2098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куратор налогового расхода</w:t>
            </w:r>
          </w:p>
        </w:tc>
      </w:tr>
      <w:tr w:rsidR="00DA4A8C" w:rsidRPr="00382D11" w:rsidTr="006E1CFA">
        <w:tc>
          <w:tcPr>
            <w:tcW w:w="364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10</w:t>
            </w:r>
          </w:p>
        </w:tc>
        <w:tc>
          <w:tcPr>
            <w:tcW w:w="6576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Наименования муниципальной программы (непрограммного направления деятельности), в рамках которой реализуются цели предоставления налогового расхода</w:t>
            </w:r>
          </w:p>
        </w:tc>
        <w:tc>
          <w:tcPr>
            <w:tcW w:w="2098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перечень налоговых расходов и данные куратора налогового расхода</w:t>
            </w:r>
          </w:p>
        </w:tc>
      </w:tr>
      <w:tr w:rsidR="00DA4A8C" w:rsidRPr="00382D11" w:rsidTr="006E1CFA">
        <w:tc>
          <w:tcPr>
            <w:tcW w:w="364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11</w:t>
            </w:r>
          </w:p>
        </w:tc>
        <w:tc>
          <w:tcPr>
            <w:tcW w:w="6576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Наименования структурных элементов муниципальной программы, в рамках которых реализуются цели предоставления налогового расхода</w:t>
            </w:r>
          </w:p>
        </w:tc>
        <w:tc>
          <w:tcPr>
            <w:tcW w:w="2098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перечень налоговых расходов</w:t>
            </w:r>
          </w:p>
        </w:tc>
      </w:tr>
      <w:tr w:rsidR="00DA4A8C" w:rsidRPr="00382D11" w:rsidTr="006E1CFA">
        <w:tc>
          <w:tcPr>
            <w:tcW w:w="364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12</w:t>
            </w:r>
          </w:p>
        </w:tc>
        <w:tc>
          <w:tcPr>
            <w:tcW w:w="6576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Показатели (индикаторы) достижения целей предоставления налогового расхода, в том числе показатели муниципальной программы и ее структурных элементов</w:t>
            </w:r>
          </w:p>
        </w:tc>
        <w:tc>
          <w:tcPr>
            <w:tcW w:w="2098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куратор налогового расхода</w:t>
            </w:r>
          </w:p>
        </w:tc>
      </w:tr>
      <w:tr w:rsidR="00DA4A8C" w:rsidRPr="00382D11" w:rsidTr="006E1CFA">
        <w:tc>
          <w:tcPr>
            <w:tcW w:w="364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13</w:t>
            </w:r>
          </w:p>
        </w:tc>
        <w:tc>
          <w:tcPr>
            <w:tcW w:w="6576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Фактическое значение показателей (индикаторов) достижения целей предоставления налогового расхода, в том числе показателей муниципальной программы и ее структурных элементов</w:t>
            </w:r>
          </w:p>
        </w:tc>
        <w:tc>
          <w:tcPr>
            <w:tcW w:w="2098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куратор налогового расхода</w:t>
            </w:r>
          </w:p>
        </w:tc>
      </w:tr>
      <w:tr w:rsidR="00DA4A8C" w:rsidRPr="00382D11" w:rsidTr="006E1CFA">
        <w:tc>
          <w:tcPr>
            <w:tcW w:w="364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14</w:t>
            </w:r>
          </w:p>
        </w:tc>
        <w:tc>
          <w:tcPr>
            <w:tcW w:w="6576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Прогнозные (оценочные) значения показателей (индикаторов) достижения целей предоставления налогового расхода, в том числе показателей муниципальной программы и ее структурных элементов, на текущий финансовый год, очередной финансовый год и плановый период</w:t>
            </w:r>
          </w:p>
        </w:tc>
        <w:tc>
          <w:tcPr>
            <w:tcW w:w="2098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куратор налогового расхода</w:t>
            </w:r>
          </w:p>
        </w:tc>
      </w:tr>
      <w:tr w:rsidR="00DA4A8C" w:rsidRPr="00382D11" w:rsidTr="006E1CFA">
        <w:tc>
          <w:tcPr>
            <w:tcW w:w="9038" w:type="dxa"/>
            <w:gridSpan w:val="3"/>
            <w:vAlign w:val="center"/>
          </w:tcPr>
          <w:p w:rsidR="00DA4A8C" w:rsidRPr="00382D11" w:rsidRDefault="00DA4A8C" w:rsidP="006E1CFA">
            <w:pPr>
              <w:spacing w:after="1" w:line="280" w:lineRule="atLeast"/>
              <w:outlineLvl w:val="2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III. Фискальные характеристики налогового расхода</w:t>
            </w:r>
          </w:p>
        </w:tc>
      </w:tr>
      <w:tr w:rsidR="00DA4A8C" w:rsidRPr="00382D11" w:rsidTr="006E1CFA">
        <w:tc>
          <w:tcPr>
            <w:tcW w:w="364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15</w:t>
            </w:r>
          </w:p>
        </w:tc>
        <w:tc>
          <w:tcPr>
            <w:tcW w:w="6576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Фактический объем налогового расхода за год, предшествующий отчетному финансовому году (тыс. рублей)</w:t>
            </w:r>
          </w:p>
        </w:tc>
        <w:tc>
          <w:tcPr>
            <w:tcW w:w="2098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данные главного администратора доходов, финансового органа &lt;*(2)&gt;</w:t>
            </w:r>
          </w:p>
        </w:tc>
      </w:tr>
      <w:tr w:rsidR="00DA4A8C" w:rsidRPr="00382D11" w:rsidTr="006E1CFA">
        <w:tc>
          <w:tcPr>
            <w:tcW w:w="364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16</w:t>
            </w:r>
          </w:p>
        </w:tc>
        <w:tc>
          <w:tcPr>
            <w:tcW w:w="6576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Оценка фактического объема налогового расхода на текущий финансовый год, очередной финансовый год и плановый период (тыс. рублей)</w:t>
            </w:r>
          </w:p>
        </w:tc>
        <w:tc>
          <w:tcPr>
            <w:tcW w:w="2098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данные финансового органа</w:t>
            </w:r>
          </w:p>
        </w:tc>
      </w:tr>
      <w:tr w:rsidR="00DA4A8C" w:rsidRPr="00382D11" w:rsidTr="006E1CFA">
        <w:tc>
          <w:tcPr>
            <w:tcW w:w="364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17</w:t>
            </w:r>
          </w:p>
        </w:tc>
        <w:tc>
          <w:tcPr>
            <w:tcW w:w="6576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Фактическая численность получателей налогового расхода в году, предшествующем отчетному финансовому году (единиц) &lt;*(3)&gt;</w:t>
            </w:r>
          </w:p>
        </w:tc>
        <w:tc>
          <w:tcPr>
            <w:tcW w:w="2098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данные главного администратора доходов</w:t>
            </w:r>
          </w:p>
        </w:tc>
      </w:tr>
      <w:tr w:rsidR="00DA4A8C" w:rsidRPr="00382D11" w:rsidTr="006E1CFA">
        <w:tc>
          <w:tcPr>
            <w:tcW w:w="364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18</w:t>
            </w:r>
          </w:p>
        </w:tc>
        <w:tc>
          <w:tcPr>
            <w:tcW w:w="6576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 xml:space="preserve">Фактическая численность плательщиков налога, сбора и платежа, по которому предусматривается налоговый </w:t>
            </w:r>
            <w:r w:rsidRPr="00382D11">
              <w:rPr>
                <w:sz w:val="26"/>
                <w:szCs w:val="26"/>
              </w:rPr>
              <w:lastRenderedPageBreak/>
              <w:t>расход, в году, предшествующем отчетному финансовому году (единиц)</w:t>
            </w:r>
          </w:p>
        </w:tc>
        <w:tc>
          <w:tcPr>
            <w:tcW w:w="2098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lastRenderedPageBreak/>
              <w:t xml:space="preserve">данные главного администратора </w:t>
            </w:r>
            <w:r w:rsidRPr="00382D11">
              <w:rPr>
                <w:sz w:val="26"/>
                <w:szCs w:val="26"/>
              </w:rPr>
              <w:lastRenderedPageBreak/>
              <w:t>доходов</w:t>
            </w:r>
          </w:p>
        </w:tc>
      </w:tr>
      <w:tr w:rsidR="00DA4A8C" w:rsidRPr="00382D11" w:rsidTr="006E1CFA">
        <w:tc>
          <w:tcPr>
            <w:tcW w:w="364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lastRenderedPageBreak/>
              <w:t>19</w:t>
            </w:r>
          </w:p>
        </w:tc>
        <w:tc>
          <w:tcPr>
            <w:tcW w:w="6576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Базовый объем налогов, сборов и платежа, задекларированных для уплаты получателями налоговых расходов, в бюджет района по видам налогов, сборов и платежа (тыс. рублей)</w:t>
            </w:r>
          </w:p>
        </w:tc>
        <w:tc>
          <w:tcPr>
            <w:tcW w:w="2098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данные главного администратора доходов</w:t>
            </w:r>
          </w:p>
        </w:tc>
      </w:tr>
      <w:tr w:rsidR="00DA4A8C" w:rsidRPr="00382D11" w:rsidTr="006E1CFA">
        <w:tc>
          <w:tcPr>
            <w:tcW w:w="364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20</w:t>
            </w:r>
          </w:p>
        </w:tc>
        <w:tc>
          <w:tcPr>
            <w:tcW w:w="6576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Объем налогов, сборов и платежа, задекларированных для уплаты получателями соответствующего налогового расхода за шесть лет, предшествующих отчетному финансовому году (тыс. рублей)</w:t>
            </w:r>
          </w:p>
        </w:tc>
        <w:tc>
          <w:tcPr>
            <w:tcW w:w="2098" w:type="dxa"/>
            <w:vAlign w:val="center"/>
          </w:tcPr>
          <w:p w:rsidR="00DA4A8C" w:rsidRPr="00382D11" w:rsidRDefault="00DA4A8C" w:rsidP="006E1CFA">
            <w:pPr>
              <w:spacing w:after="1" w:line="280" w:lineRule="atLeast"/>
              <w:rPr>
                <w:sz w:val="26"/>
                <w:szCs w:val="26"/>
              </w:rPr>
            </w:pPr>
            <w:r w:rsidRPr="00382D11">
              <w:rPr>
                <w:sz w:val="26"/>
                <w:szCs w:val="26"/>
              </w:rPr>
              <w:t>данные главного администратора доходов</w:t>
            </w:r>
          </w:p>
        </w:tc>
      </w:tr>
    </w:tbl>
    <w:p w:rsidR="00DA4A8C" w:rsidRPr="00382D11" w:rsidRDefault="00DA4A8C" w:rsidP="00DA4A8C">
      <w:pPr>
        <w:spacing w:after="1" w:line="280" w:lineRule="atLeast"/>
        <w:jc w:val="both"/>
        <w:rPr>
          <w:sz w:val="26"/>
          <w:szCs w:val="26"/>
        </w:rPr>
      </w:pPr>
    </w:p>
    <w:p w:rsidR="00DA4A8C" w:rsidRPr="00382D11" w:rsidRDefault="00DA4A8C" w:rsidP="00DA4A8C">
      <w:pPr>
        <w:spacing w:after="1" w:line="280" w:lineRule="atLeast"/>
        <w:ind w:firstLine="540"/>
        <w:jc w:val="both"/>
        <w:rPr>
          <w:sz w:val="26"/>
          <w:szCs w:val="26"/>
        </w:rPr>
      </w:pPr>
      <w:r w:rsidRPr="00382D11">
        <w:rPr>
          <w:sz w:val="26"/>
          <w:szCs w:val="26"/>
        </w:rPr>
        <w:t>--------------------------------</w:t>
      </w:r>
    </w:p>
    <w:p w:rsidR="00DA4A8C" w:rsidRPr="00382D11" w:rsidRDefault="00DA4A8C" w:rsidP="00DA4A8C">
      <w:pPr>
        <w:spacing w:before="280" w:after="1" w:line="280" w:lineRule="atLeast"/>
        <w:ind w:firstLine="540"/>
        <w:jc w:val="both"/>
        <w:rPr>
          <w:sz w:val="26"/>
          <w:szCs w:val="26"/>
        </w:rPr>
      </w:pPr>
      <w:r w:rsidRPr="00382D11">
        <w:rPr>
          <w:sz w:val="26"/>
          <w:szCs w:val="26"/>
        </w:rPr>
        <w:t xml:space="preserve">&lt;*(1)&gt; расчет по приведенной формуле осуществляется в отношении налоговых расходов, перечень которых определяется </w:t>
      </w:r>
      <w:r>
        <w:rPr>
          <w:sz w:val="26"/>
          <w:szCs w:val="26"/>
        </w:rPr>
        <w:t>Администрацией</w:t>
      </w:r>
      <w:r w:rsidRPr="00382D11">
        <w:rPr>
          <w:sz w:val="26"/>
          <w:szCs w:val="26"/>
        </w:rPr>
        <w:t>.</w:t>
      </w:r>
    </w:p>
    <w:p w:rsidR="00DA4A8C" w:rsidRPr="00382D11" w:rsidRDefault="00DA4A8C" w:rsidP="00DA4A8C">
      <w:pPr>
        <w:spacing w:before="280" w:after="1" w:line="280" w:lineRule="atLeast"/>
        <w:ind w:firstLine="540"/>
        <w:jc w:val="both"/>
        <w:rPr>
          <w:sz w:val="26"/>
          <w:szCs w:val="26"/>
        </w:rPr>
      </w:pPr>
      <w:r w:rsidRPr="00382D11">
        <w:rPr>
          <w:sz w:val="26"/>
          <w:szCs w:val="26"/>
        </w:rPr>
        <w:t xml:space="preserve">&lt;*(2)&gt; В случаях и порядке, предусмотренных </w:t>
      </w:r>
      <w:hyperlink w:anchor="P81" w:history="1">
        <w:r w:rsidRPr="00382D11">
          <w:rPr>
            <w:sz w:val="26"/>
            <w:szCs w:val="26"/>
          </w:rPr>
          <w:t>пунктом 15</w:t>
        </w:r>
      </w:hyperlink>
      <w:r w:rsidRPr="00382D11">
        <w:rPr>
          <w:sz w:val="26"/>
          <w:szCs w:val="26"/>
        </w:rPr>
        <w:t xml:space="preserve"> Порядка формирования перечня налоговых расходов </w:t>
      </w:r>
      <w:r w:rsidR="004426BA" w:rsidRPr="000036AD">
        <w:rPr>
          <w:sz w:val="26"/>
          <w:szCs w:val="26"/>
        </w:rPr>
        <w:t>Вознесенского сельсовета</w:t>
      </w:r>
      <w:r w:rsidR="004426BA" w:rsidRPr="00382D11">
        <w:rPr>
          <w:sz w:val="26"/>
          <w:szCs w:val="26"/>
        </w:rPr>
        <w:t xml:space="preserve"> </w:t>
      </w:r>
      <w:r w:rsidRPr="00382D11">
        <w:rPr>
          <w:sz w:val="26"/>
          <w:szCs w:val="26"/>
        </w:rPr>
        <w:t xml:space="preserve">и оценки налоговых расходов </w:t>
      </w:r>
      <w:r w:rsidR="004426BA" w:rsidRPr="000036AD">
        <w:rPr>
          <w:sz w:val="26"/>
          <w:szCs w:val="26"/>
        </w:rPr>
        <w:t>Вознесенского сельсовета</w:t>
      </w:r>
      <w:r w:rsidRPr="00382D11">
        <w:rPr>
          <w:sz w:val="26"/>
          <w:szCs w:val="26"/>
        </w:rPr>
        <w:t>.</w:t>
      </w:r>
    </w:p>
    <w:p w:rsidR="00DA4A8C" w:rsidRPr="00382D11" w:rsidRDefault="00DA4A8C" w:rsidP="00DA4A8C">
      <w:pPr>
        <w:spacing w:before="280" w:after="1" w:line="280" w:lineRule="atLeast"/>
        <w:ind w:firstLine="540"/>
        <w:jc w:val="both"/>
        <w:rPr>
          <w:sz w:val="26"/>
          <w:szCs w:val="26"/>
        </w:rPr>
      </w:pPr>
      <w:r w:rsidRPr="00382D11">
        <w:rPr>
          <w:sz w:val="26"/>
          <w:szCs w:val="26"/>
        </w:rPr>
        <w:t xml:space="preserve">&lt;*(3)&gt; Информация подлежит формированию и представлению в отношении налоговых расходов, перечень которых определяется </w:t>
      </w:r>
      <w:r>
        <w:rPr>
          <w:sz w:val="26"/>
          <w:szCs w:val="26"/>
        </w:rPr>
        <w:t>Администрацией</w:t>
      </w:r>
      <w:r w:rsidRPr="00382D11">
        <w:rPr>
          <w:sz w:val="26"/>
          <w:szCs w:val="26"/>
        </w:rPr>
        <w:t>.</w:t>
      </w:r>
    </w:p>
    <w:p w:rsidR="00DA4A8C" w:rsidRPr="00382D11" w:rsidRDefault="00DA4A8C" w:rsidP="00DA4A8C">
      <w:pPr>
        <w:spacing w:after="1" w:line="280" w:lineRule="atLeast"/>
        <w:jc w:val="both"/>
        <w:rPr>
          <w:sz w:val="26"/>
          <w:szCs w:val="26"/>
        </w:rPr>
      </w:pPr>
    </w:p>
    <w:p w:rsidR="00DA4A8C" w:rsidRPr="00382D11" w:rsidRDefault="00DA4A8C" w:rsidP="00DA4A8C">
      <w:pPr>
        <w:autoSpaceDE w:val="0"/>
        <w:autoSpaceDN w:val="0"/>
        <w:adjustRightInd w:val="0"/>
        <w:ind w:firstLine="567"/>
        <w:jc w:val="center"/>
        <w:rPr>
          <w:sz w:val="26"/>
          <w:szCs w:val="26"/>
        </w:rPr>
      </w:pPr>
    </w:p>
    <w:p w:rsidR="00192664" w:rsidRDefault="00192664"/>
    <w:sectPr w:rsidR="00192664" w:rsidSect="00E76441">
      <w:pgSz w:w="11907" w:h="16838" w:code="9"/>
      <w:pgMar w:top="1134" w:right="850" w:bottom="709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DB6" w:rsidRDefault="00956DB6" w:rsidP="00CD71B5">
      <w:r>
        <w:separator/>
      </w:r>
    </w:p>
  </w:endnote>
  <w:endnote w:type="continuationSeparator" w:id="0">
    <w:p w:rsidR="00956DB6" w:rsidRDefault="00956DB6" w:rsidP="00CD7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DB6" w:rsidRDefault="00956DB6" w:rsidP="00CD71B5">
      <w:r>
        <w:separator/>
      </w:r>
    </w:p>
  </w:footnote>
  <w:footnote w:type="continuationSeparator" w:id="0">
    <w:p w:rsidR="00956DB6" w:rsidRDefault="00956DB6" w:rsidP="00CD71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4A8C"/>
    <w:rsid w:val="000036AD"/>
    <w:rsid w:val="00023F42"/>
    <w:rsid w:val="000811EC"/>
    <w:rsid w:val="000B37A4"/>
    <w:rsid w:val="00192664"/>
    <w:rsid w:val="002A2AF0"/>
    <w:rsid w:val="002D685E"/>
    <w:rsid w:val="003C0F9D"/>
    <w:rsid w:val="004426BA"/>
    <w:rsid w:val="004F4F4B"/>
    <w:rsid w:val="00585948"/>
    <w:rsid w:val="005C0891"/>
    <w:rsid w:val="00883326"/>
    <w:rsid w:val="00942C05"/>
    <w:rsid w:val="00956DB6"/>
    <w:rsid w:val="00A10EBC"/>
    <w:rsid w:val="00B070BD"/>
    <w:rsid w:val="00BE5B38"/>
    <w:rsid w:val="00C74479"/>
    <w:rsid w:val="00C921A3"/>
    <w:rsid w:val="00CB78FB"/>
    <w:rsid w:val="00CD71B5"/>
    <w:rsid w:val="00D85112"/>
    <w:rsid w:val="00DA4A8C"/>
    <w:rsid w:val="00E75118"/>
    <w:rsid w:val="00EA3647"/>
    <w:rsid w:val="00F31F86"/>
    <w:rsid w:val="00F92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036AD"/>
    <w:pPr>
      <w:keepNext/>
      <w:ind w:left="-567" w:right="-766"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A4A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A4A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A4A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A4A8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A4A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A4A8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4A8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036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Title"/>
    <w:basedOn w:val="a"/>
    <w:link w:val="aa"/>
    <w:qFormat/>
    <w:rsid w:val="000036AD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a">
    <w:name w:val="Название Знак"/>
    <w:basedOn w:val="a0"/>
    <w:link w:val="a9"/>
    <w:rsid w:val="000036AD"/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ED824-2242-4A8F-A1C2-0E7A9DC9A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3968</Words>
  <Characters>22624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2020-09-28T03:57:00Z</dcterms:created>
  <dcterms:modified xsi:type="dcterms:W3CDTF">2020-10-22T08:31:00Z</dcterms:modified>
</cp:coreProperties>
</file>